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80" w:lineRule="exact"/>
        <w:jc w:val="center"/>
        <w:rPr>
          <w:rFonts w:hint="default" w:ascii="ＭＳ ゴシック" w:hAnsi="ＭＳ ゴシック" w:eastAsia="ＭＳ ゴシック"/>
          <w:sz w:val="28"/>
        </w:rPr>
      </w:pPr>
      <w:bookmarkStart w:id="0" w:name="_Hlk147397347"/>
      <w:r>
        <w:rPr>
          <w:rFonts w:hint="eastAsia" w:ascii="ＭＳ ゴシック" w:hAnsi="ＭＳ ゴシック" w:eastAsia="ＭＳ ゴシック"/>
          <w:sz w:val="28"/>
        </w:rPr>
        <w:t>地域内消費促進電子クーポン活用事業公募型プロポーザル審査要領</w:t>
      </w:r>
    </w:p>
    <w:p>
      <w:pPr>
        <w:pStyle w:val="0"/>
        <w:rPr>
          <w:rFonts w:hint="default" w:ascii="ＭＳ 明朝" w:hAnsi="ＭＳ 明朝" w:eastAsia="ＭＳ 明朝"/>
          <w:sz w:val="22"/>
        </w:rPr>
        <w:sectPr>
          <w:footerReference r:id="rId6" w:type="default"/>
          <w:type w:val="continuous"/>
          <w:pgSz w:w="11906" w:h="16838"/>
          <w:pgMar w:top="1701" w:right="1701" w:bottom="1418" w:left="1701" w:header="851" w:footer="680" w:gutter="0"/>
          <w:cols w:space="720"/>
          <w:titlePg w:val="1"/>
          <w:textDirection w:val="lrTb"/>
          <w:docGrid w:type="lines" w:linePitch="360"/>
        </w:sectPr>
      </w:pPr>
      <w:bookmarkEnd w:id="0"/>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この地域内消費促進電子クーポン活用事業公募型プロポーザル審査要領（以下「審査要領」という。）は、南会津町が実施する「地域内消費促進電子クーポン活用事業業務委託」（以下「本業務」という。）に係る優先交渉権者を選定するために行う企画提案の審査について、必要な事項を定めるものである。</w:t>
      </w:r>
    </w:p>
    <w:p>
      <w:pPr>
        <w:pStyle w:val="0"/>
        <w:ind w:firstLine="220" w:firstLineChars="1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　審査機関</w:t>
      </w:r>
    </w:p>
    <w:p>
      <w:pPr>
        <w:pStyle w:val="23"/>
        <w:numPr>
          <w:ilvl w:val="0"/>
          <w:numId w:val="1"/>
        </w:numPr>
        <w:ind w:leftChars="0"/>
        <w:rPr>
          <w:rFonts w:hint="default" w:ascii="ＭＳ 明朝" w:hAnsi="ＭＳ 明朝" w:eastAsia="ＭＳ 明朝"/>
          <w:sz w:val="22"/>
        </w:rPr>
      </w:pPr>
      <w:r>
        <w:rPr>
          <w:rFonts w:hint="eastAsia" w:ascii="ＭＳ 明朝" w:hAnsi="ＭＳ 明朝" w:eastAsia="ＭＳ 明朝"/>
          <w:sz w:val="22"/>
        </w:rPr>
        <w:t>本業務に係るプロポーザルの審査は、地域内消費促進電子クーポン活用事業公募型プロポーザル審査会（以下「審査会」という。）において、実施するものとする。</w:t>
      </w:r>
    </w:p>
    <w:p>
      <w:pPr>
        <w:pStyle w:val="23"/>
        <w:numPr>
          <w:ilvl w:val="0"/>
          <w:numId w:val="1"/>
        </w:numPr>
        <w:ind w:leftChars="0"/>
        <w:rPr>
          <w:rFonts w:hint="default" w:ascii="ＭＳ 明朝" w:hAnsi="ＭＳ 明朝" w:eastAsia="ＭＳ 明朝"/>
          <w:sz w:val="22"/>
        </w:rPr>
      </w:pPr>
      <w:r>
        <w:rPr>
          <w:rFonts w:hint="eastAsia" w:ascii="ＭＳ 明朝" w:hAnsi="ＭＳ 明朝" w:eastAsia="ＭＳ 明朝"/>
          <w:sz w:val="22"/>
        </w:rPr>
        <w:t>審査会は、プロポーザル参加者（以下「参加者」という。）から提出された業務提案書等について、審査要領に基づき、審査を行うものとする。</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　審査項目等</w:t>
      </w:r>
    </w:p>
    <w:p>
      <w:pPr>
        <w:pStyle w:val="0"/>
        <w:rPr>
          <w:rFonts w:hint="default" w:ascii="ＭＳ 明朝" w:hAnsi="ＭＳ 明朝" w:eastAsia="ＭＳ 明朝"/>
          <w:sz w:val="22"/>
        </w:rPr>
      </w:pPr>
      <w:r>
        <w:rPr>
          <w:rFonts w:hint="eastAsia" w:ascii="ＭＳ 明朝" w:hAnsi="ＭＳ 明朝" w:eastAsia="ＭＳ 明朝"/>
          <w:sz w:val="22"/>
        </w:rPr>
        <w:t>　　審査項目及び配点は別紙のとおりとする。</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　審査方法</w:t>
      </w:r>
    </w:p>
    <w:p>
      <w:pPr>
        <w:pStyle w:val="23"/>
        <w:numPr>
          <w:ilvl w:val="0"/>
          <w:numId w:val="2"/>
        </w:numPr>
        <w:ind w:left="567" w:leftChars="0" w:hanging="425"/>
        <w:rPr>
          <w:rFonts w:hint="default" w:ascii="ＭＳ 明朝" w:hAnsi="ＭＳ 明朝" w:eastAsia="ＭＳ 明朝"/>
          <w:sz w:val="22"/>
        </w:rPr>
      </w:pPr>
      <w:r>
        <w:rPr>
          <w:rFonts w:hint="eastAsia" w:ascii="ＭＳ 明朝" w:hAnsi="ＭＳ 明朝" w:eastAsia="ＭＳ 明朝"/>
          <w:sz w:val="22"/>
        </w:rPr>
        <w:t>審査は、参加者から提出された企画提案書及び参加者による審査会の場でのヒアリングに基づいて行う。</w:t>
      </w:r>
    </w:p>
    <w:p>
      <w:pPr>
        <w:pStyle w:val="23"/>
        <w:numPr>
          <w:ilvl w:val="0"/>
          <w:numId w:val="2"/>
        </w:numPr>
        <w:ind w:left="567" w:leftChars="0" w:hanging="436"/>
        <w:rPr>
          <w:rFonts w:hint="default" w:ascii="ＭＳ 明朝" w:hAnsi="ＭＳ 明朝" w:eastAsia="ＭＳ 明朝"/>
          <w:sz w:val="22"/>
        </w:rPr>
      </w:pPr>
      <w:r>
        <w:rPr>
          <w:rFonts w:hint="eastAsia" w:ascii="ＭＳ 明朝" w:hAnsi="ＭＳ 明朝" w:eastAsia="ＭＳ 明朝"/>
          <w:sz w:val="22"/>
        </w:rPr>
        <w:t>プロジェクターとスクリーンは町で準備するが、その他の必要な機材については、参加者が準備するものとする。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（３）説明はパワーポイント等の使用を認めるが、企画提案書に記載された内容に基づくものとする。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（４）企画提案書の内容について説明者から説明（</w:t>
      </w:r>
      <w:r>
        <w:rPr>
          <w:rFonts w:hint="eastAsia" w:ascii="ＭＳ 明朝" w:hAnsi="ＭＳ 明朝" w:eastAsia="ＭＳ 明朝"/>
          <w:sz w:val="22"/>
        </w:rPr>
        <w:t>20</w:t>
      </w:r>
      <w:r>
        <w:rPr>
          <w:rFonts w:hint="eastAsia" w:ascii="ＭＳ 明朝" w:hAnsi="ＭＳ 明朝" w:eastAsia="ＭＳ 明朝"/>
          <w:sz w:val="22"/>
        </w:rPr>
        <w:t>分以内）してもらい、説明後に質疑（</w:t>
      </w:r>
      <w:r>
        <w:rPr>
          <w:rFonts w:hint="eastAsia" w:ascii="ＭＳ 明朝" w:hAnsi="ＭＳ 明朝" w:eastAsia="ＭＳ 明朝"/>
          <w:sz w:val="22"/>
        </w:rPr>
        <w:t>10</w:t>
      </w:r>
      <w:r>
        <w:rPr>
          <w:rFonts w:hint="eastAsia" w:ascii="ＭＳ 明朝" w:hAnsi="ＭＳ 明朝" w:eastAsia="ＭＳ 明朝"/>
          <w:sz w:val="22"/>
        </w:rPr>
        <w:t>分程度）を行う。</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（５）説明者は、２名までの出席を認める。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（６）参加者が５者を超える場合には、企画提案において、企画提案書のみによる審査を実施し、上位と評価された５者により（１）の審査を行う。</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（７）</w:t>
      </w:r>
      <w:r>
        <w:rPr>
          <w:rFonts w:hint="default" w:ascii="ＭＳ 明朝" w:hAnsi="ＭＳ 明朝" w:eastAsia="ＭＳ 明朝"/>
          <w:sz w:val="22"/>
        </w:rPr>
        <w:t>審査委員は、企画提案書等及びヒアリングに基づき、個別の審査項目ごと</w:t>
      </w:r>
      <w:r>
        <w:rPr>
          <w:rFonts w:hint="eastAsia" w:ascii="ＭＳ 明朝" w:hAnsi="ＭＳ 明朝" w:eastAsia="ＭＳ 明朝"/>
          <w:sz w:val="22"/>
        </w:rPr>
        <w:t>に評価・評点を行う。</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（８）上記（７）</w:t>
      </w:r>
      <w:r>
        <w:rPr>
          <w:rFonts w:hint="default" w:ascii="ＭＳ 明朝" w:hAnsi="ＭＳ 明朝" w:eastAsia="ＭＳ 明朝"/>
          <w:sz w:val="22"/>
        </w:rPr>
        <w:t>の評点の合計</w:t>
      </w:r>
      <w:r>
        <w:rPr>
          <w:rFonts w:hint="eastAsia" w:ascii="ＭＳ 明朝" w:hAnsi="ＭＳ 明朝" w:eastAsia="ＭＳ 明朝"/>
          <w:sz w:val="22"/>
        </w:rPr>
        <w:t>点</w:t>
      </w:r>
      <w:r>
        <w:rPr>
          <w:rFonts w:hint="default" w:ascii="ＭＳ 明朝" w:hAnsi="ＭＳ 明朝" w:eastAsia="ＭＳ 明朝"/>
          <w:sz w:val="22"/>
        </w:rPr>
        <w:t>に基づき、委員毎に上位３者まで順位点（１位－５点、２</w:t>
      </w:r>
      <w:r>
        <w:rPr>
          <w:rFonts w:hint="eastAsia" w:ascii="ＭＳ 明朝" w:hAnsi="ＭＳ 明朝" w:eastAsia="ＭＳ 明朝"/>
          <w:sz w:val="22"/>
        </w:rPr>
        <w:t>位－３点、３位－１点）を付し、順位点を合計し順位を決定する。</w:t>
      </w:r>
    </w:p>
    <w:p>
      <w:pPr>
        <w:pStyle w:val="0"/>
        <w:ind w:left="630" w:leftChars="300"/>
        <w:rPr>
          <w:rFonts w:hint="default" w:ascii="ＭＳ 明朝" w:hAnsi="ＭＳ 明朝" w:eastAsia="ＭＳ 明朝"/>
          <w:sz w:val="22"/>
        </w:rPr>
      </w:pPr>
      <w:r>
        <w:rPr>
          <w:rFonts w:hint="eastAsia" w:ascii="ＭＳ 明朝" w:hAnsi="ＭＳ 明朝" w:eastAsia="ＭＳ 明朝"/>
          <w:sz w:val="22"/>
        </w:rPr>
        <w:t>なお、同点の場合は、高い順位の票を多く得た者を上位者とし、高い順位の票が同数の場合には、審査会において合議の上、総合順位を決定するものとする。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（９）</w:t>
      </w:r>
      <w:r>
        <w:rPr>
          <w:rFonts w:hint="default" w:ascii="ＭＳ 明朝" w:hAnsi="ＭＳ 明朝" w:eastAsia="ＭＳ 明朝"/>
          <w:sz w:val="22"/>
        </w:rPr>
        <w:t>参加者が１者のみであった場合でも、審査会において企画提案書等に基づく審</w:t>
      </w:r>
      <w:r>
        <w:rPr>
          <w:rFonts w:hint="eastAsia" w:ascii="ＭＳ 明朝" w:hAnsi="ＭＳ 明朝" w:eastAsia="ＭＳ 明朝"/>
          <w:sz w:val="22"/>
        </w:rPr>
        <w:t>査を実施し、本業務を実施するにふさわしいか否かを評価するものとする。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）特別な事情がある場合を除いて、指定の時間に遅れたり、欠席したりした場合は、受託の意思がないものとみなし、失格とする。</w:t>
      </w:r>
    </w:p>
    <w:p>
      <w:pPr>
        <w:pStyle w:val="0"/>
        <w:ind w:left="650" w:leftChars="100" w:hanging="440" w:hangingChars="2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　審査結果の通知</w:t>
      </w:r>
    </w:p>
    <w:p>
      <w:pPr>
        <w:pStyle w:val="0"/>
        <w:rPr>
          <w:rFonts w:hint="default" w:ascii="ＭＳ 明朝" w:hAnsi="ＭＳ 明朝" w:eastAsia="ＭＳ 明朝"/>
          <w:sz w:val="22"/>
        </w:rPr>
      </w:pPr>
      <w:r>
        <w:rPr>
          <w:rFonts w:hint="eastAsia" w:ascii="ＭＳ 明朝" w:hAnsi="ＭＳ 明朝" w:eastAsia="ＭＳ 明朝"/>
          <w:sz w:val="22"/>
        </w:rPr>
        <w:t>　　審査結果は、各参加者に通知するとともに、南会津町ホームページに掲載する。</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（優先交渉権者は名称も掲載する。）</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bookmarkStart w:id="1" w:name="_GoBack"/>
      <w:bookmarkEnd w:id="1"/>
    </w:p>
    <w:p>
      <w:pPr>
        <w:pStyle w:val="0"/>
        <w:rPr>
          <w:rFonts w:hint="eastAsia" w:ascii="ＭＳ 明朝" w:hAnsi="ＭＳ 明朝" w:eastAsia="ＭＳ 明朝"/>
          <w:sz w:val="20"/>
          <w:u w:val="single" w:color="auto"/>
        </w:rPr>
      </w:pPr>
      <w:r>
        <w:rPr>
          <w:rFonts w:hint="eastAsia" w:ascii="ＭＳ 明朝" w:hAnsi="ＭＳ 明朝" w:eastAsia="ＭＳ 明朝"/>
          <w:sz w:val="20"/>
        </w:rPr>
        <w:t>別紙　審査項目及び配点　　　　　</w:t>
      </w:r>
    </w:p>
    <w:tbl>
      <w:tblPr>
        <w:tblStyle w:val="26"/>
        <w:tblpPr w:leftFromText="142" w:rightFromText="142" w:topFromText="0" w:bottomFromText="0" w:vertAnchor="text" w:horzAnchor="text" w:tblpXSpec="left" w:tblpY="1"/>
        <w:tblOverlap w:val="never"/>
        <w:tblW w:w="8642" w:type="dxa"/>
        <w:tblLayout w:type="fixed"/>
        <w:tblLook w:firstRow="1" w:lastRow="0" w:firstColumn="1" w:lastColumn="0" w:noHBand="0" w:noVBand="1" w:val="04A0"/>
      </w:tblPr>
      <w:tblGrid>
        <w:gridCol w:w="436"/>
        <w:gridCol w:w="4521"/>
        <w:gridCol w:w="708"/>
        <w:gridCol w:w="646"/>
        <w:gridCol w:w="582"/>
        <w:gridCol w:w="582"/>
        <w:gridCol w:w="585"/>
        <w:gridCol w:w="582"/>
      </w:tblGrid>
      <w:tr>
        <w:trPr/>
        <w:tc>
          <w:tcPr>
            <w:tcW w:w="4957" w:type="dxa"/>
            <w:gridSpan w:val="2"/>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審査項目</w:t>
            </w:r>
          </w:p>
        </w:tc>
        <w:tc>
          <w:tcPr>
            <w:tcW w:w="708"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配点</w:t>
            </w:r>
          </w:p>
        </w:tc>
        <w:tc>
          <w:tcPr>
            <w:tcW w:w="2977" w:type="dxa"/>
            <w:gridSpan w:val="5"/>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評価及び評価点</w:t>
            </w:r>
          </w:p>
        </w:tc>
      </w:tr>
      <w:tr>
        <w:trPr>
          <w:cantSplit/>
          <w:trHeight w:val="1790" w:hRule="atLeast"/>
        </w:trPr>
        <w:tc>
          <w:tcPr>
            <w:tcW w:w="4957" w:type="dxa"/>
            <w:gridSpan w:val="2"/>
            <w:vMerge w:val="continue"/>
            <w:vAlign w:val="top"/>
          </w:tcPr>
          <w:p>
            <w:pPr>
              <w:pStyle w:val="0"/>
              <w:jc w:val="center"/>
              <w:rPr>
                <w:rFonts w:hint="default" w:ascii="ＭＳ 明朝" w:hAnsi="ＭＳ 明朝" w:eastAsia="ＭＳ 明朝"/>
                <w:sz w:val="22"/>
              </w:rPr>
            </w:pPr>
          </w:p>
        </w:tc>
        <w:tc>
          <w:tcPr>
            <w:tcW w:w="708" w:type="dxa"/>
            <w:vMerge w:val="continue"/>
            <w:vAlign w:val="top"/>
          </w:tcPr>
          <w:p>
            <w:pPr>
              <w:pStyle w:val="0"/>
              <w:jc w:val="center"/>
              <w:rPr>
                <w:rFonts w:hint="default" w:ascii="ＭＳ 明朝" w:hAnsi="ＭＳ 明朝" w:eastAsia="ＭＳ 明朝"/>
                <w:sz w:val="22"/>
              </w:rPr>
            </w:pPr>
          </w:p>
        </w:tc>
        <w:tc>
          <w:tcPr>
            <w:tcW w:w="646" w:type="dxa"/>
            <w:textDirection w:val="tbRlV"/>
            <w:vAlign w:val="top"/>
          </w:tcPr>
          <w:p>
            <w:pPr>
              <w:pStyle w:val="0"/>
              <w:ind w:left="113" w:right="113"/>
              <w:jc w:val="left"/>
              <w:rPr>
                <w:rFonts w:hint="eastAsia" w:ascii="ＭＳ 明朝" w:hAnsi="ＭＳ 明朝" w:eastAsia="ＭＳ 明朝"/>
                <w:sz w:val="20"/>
              </w:rPr>
            </w:pPr>
            <w:r>
              <w:rPr>
                <w:rFonts w:hint="eastAsia" w:ascii="ＭＳ 明朝" w:hAnsi="ＭＳ 明朝" w:eastAsia="ＭＳ 明朝"/>
                <w:sz w:val="20"/>
              </w:rPr>
              <w:t>特に優れている</w:t>
            </w:r>
          </w:p>
        </w:tc>
        <w:tc>
          <w:tcPr>
            <w:tcW w:w="582" w:type="dxa"/>
            <w:textDirection w:val="tbRlV"/>
            <w:vAlign w:val="top"/>
          </w:tcPr>
          <w:p>
            <w:pPr>
              <w:pStyle w:val="0"/>
              <w:ind w:left="113" w:right="113"/>
              <w:jc w:val="left"/>
              <w:rPr>
                <w:rFonts w:hint="eastAsia" w:ascii="ＭＳ 明朝" w:hAnsi="ＭＳ 明朝" w:eastAsia="ＭＳ 明朝"/>
                <w:sz w:val="20"/>
              </w:rPr>
            </w:pPr>
            <w:r>
              <w:rPr>
                <w:rFonts w:hint="eastAsia" w:ascii="ＭＳ 明朝" w:hAnsi="ＭＳ 明朝" w:eastAsia="ＭＳ 明朝"/>
                <w:sz w:val="20"/>
              </w:rPr>
              <w:t>優れている</w:t>
            </w:r>
          </w:p>
        </w:tc>
        <w:tc>
          <w:tcPr>
            <w:tcW w:w="582" w:type="dxa"/>
            <w:textDirection w:val="tbRlV"/>
            <w:vAlign w:val="top"/>
          </w:tcPr>
          <w:p>
            <w:pPr>
              <w:pStyle w:val="0"/>
              <w:ind w:left="113" w:right="113"/>
              <w:jc w:val="left"/>
              <w:rPr>
                <w:rFonts w:hint="eastAsia" w:ascii="ＭＳ 明朝" w:hAnsi="ＭＳ 明朝" w:eastAsia="ＭＳ 明朝"/>
                <w:sz w:val="20"/>
              </w:rPr>
            </w:pPr>
            <w:r>
              <w:rPr>
                <w:rFonts w:hint="eastAsia" w:ascii="ＭＳ 明朝" w:hAnsi="ＭＳ 明朝" w:eastAsia="ＭＳ 明朝"/>
                <w:sz w:val="20"/>
              </w:rPr>
              <w:t>普通</w:t>
            </w:r>
          </w:p>
        </w:tc>
        <w:tc>
          <w:tcPr>
            <w:tcW w:w="585" w:type="dxa"/>
            <w:textDirection w:val="tbRlV"/>
            <w:vAlign w:val="top"/>
          </w:tcPr>
          <w:p>
            <w:pPr>
              <w:pStyle w:val="0"/>
              <w:ind w:left="113" w:right="113"/>
              <w:jc w:val="left"/>
              <w:rPr>
                <w:rFonts w:hint="eastAsia" w:ascii="ＭＳ 明朝" w:hAnsi="ＭＳ 明朝" w:eastAsia="ＭＳ 明朝"/>
                <w:sz w:val="20"/>
              </w:rPr>
            </w:pPr>
            <w:r>
              <w:rPr>
                <w:rFonts w:hint="eastAsia" w:ascii="ＭＳ 明朝" w:hAnsi="ＭＳ 明朝" w:eastAsia="ＭＳ 明朝"/>
                <w:sz w:val="20"/>
              </w:rPr>
              <w:t>やや劣っている</w:t>
            </w:r>
          </w:p>
        </w:tc>
        <w:tc>
          <w:tcPr>
            <w:tcW w:w="582" w:type="dxa"/>
            <w:textDirection w:val="tbRlV"/>
            <w:vAlign w:val="top"/>
          </w:tcPr>
          <w:p>
            <w:pPr>
              <w:pStyle w:val="0"/>
              <w:ind w:left="113" w:right="113"/>
              <w:jc w:val="left"/>
              <w:rPr>
                <w:rFonts w:hint="eastAsia" w:ascii="ＭＳ 明朝" w:hAnsi="ＭＳ 明朝" w:eastAsia="ＭＳ 明朝"/>
                <w:sz w:val="20"/>
              </w:rPr>
            </w:pPr>
            <w:r>
              <w:rPr>
                <w:rFonts w:hint="eastAsia" w:ascii="ＭＳ 明朝" w:hAnsi="ＭＳ 明朝" w:eastAsia="ＭＳ 明朝"/>
                <w:sz w:val="20"/>
              </w:rPr>
              <w:t>劣っている</w:t>
            </w:r>
          </w:p>
        </w:tc>
      </w:tr>
      <w:tr>
        <w:trPr/>
        <w:tc>
          <w:tcPr>
            <w:tcW w:w="864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業務遂行能力に関する評価</w:t>
            </w:r>
          </w:p>
        </w:tc>
      </w:tr>
      <w:tr>
        <w:trPr/>
        <w:tc>
          <w:tcPr>
            <w:tcW w:w="4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4521" w:type="dxa"/>
            <w:vAlign w:val="top"/>
          </w:tcPr>
          <w:p>
            <w:pPr>
              <w:pStyle w:val="0"/>
              <w:spacing w:line="300" w:lineRule="exact"/>
              <w:ind w:left="10" w:leftChars="5" w:firstLine="2"/>
              <w:rPr>
                <w:rFonts w:hint="eastAsia" w:ascii="ＭＳ 明朝" w:hAnsi="ＭＳ 明朝" w:eastAsia="ＭＳ 明朝"/>
                <w:sz w:val="20"/>
              </w:rPr>
            </w:pPr>
            <w:r>
              <w:rPr>
                <w:rFonts w:hint="eastAsia" w:ascii="ＭＳ 明朝" w:hAnsi="ＭＳ 明朝" w:eastAsia="ＭＳ 明朝"/>
                <w:sz w:val="20"/>
              </w:rPr>
              <w:t>過去の類似業務の実績から、確実に委託業務を遂行できる能力を有しているか。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4521" w:type="dxa"/>
            <w:vAlign w:val="top"/>
          </w:tcPr>
          <w:p>
            <w:pPr>
              <w:pStyle w:val="0"/>
              <w:spacing w:line="300" w:lineRule="exact"/>
              <w:ind w:left="10" w:leftChars="5" w:firstLine="2"/>
              <w:rPr>
                <w:rFonts w:hint="eastAsia" w:ascii="ＭＳ 明朝" w:hAnsi="ＭＳ 明朝" w:eastAsia="ＭＳ 明朝"/>
                <w:sz w:val="20"/>
              </w:rPr>
            </w:pPr>
            <w:r>
              <w:rPr>
                <w:rFonts w:hint="eastAsia" w:ascii="ＭＳ 明朝" w:hAnsi="ＭＳ 明朝" w:eastAsia="ＭＳ 明朝"/>
                <w:sz w:val="20"/>
              </w:rPr>
              <w:t>行程及び作業内容が明確に示されており、実現可能なスケジュール・組織体制となっているか。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5229"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小　計　①</w:t>
            </w:r>
          </w:p>
        </w:tc>
        <w:tc>
          <w:tcPr>
            <w:tcW w:w="2977" w:type="dxa"/>
            <w:gridSpan w:val="5"/>
            <w:vAlign w:val="top"/>
          </w:tcPr>
          <w:p>
            <w:pPr>
              <w:pStyle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20</w:t>
            </w:r>
            <w:r>
              <w:rPr>
                <w:rFonts w:hint="eastAsia" w:ascii="ＭＳ 明朝" w:hAnsi="ＭＳ 明朝" w:eastAsia="ＭＳ 明朝"/>
                <w:sz w:val="20"/>
              </w:rPr>
              <w:t>点</w:t>
            </w:r>
          </w:p>
        </w:tc>
      </w:tr>
      <w:tr>
        <w:trPr/>
        <w:tc>
          <w:tcPr>
            <w:tcW w:w="864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企画提案に関する評価</w:t>
            </w:r>
          </w:p>
        </w:tc>
      </w:tr>
      <w:tr>
        <w:trPr/>
        <w:tc>
          <w:tcPr>
            <w:tcW w:w="4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4521" w:type="dxa"/>
            <w:vAlign w:val="top"/>
          </w:tcPr>
          <w:p>
            <w:pPr>
              <w:pStyle w:val="0"/>
              <w:spacing w:line="300" w:lineRule="exact"/>
              <w:ind w:left="0" w:leftChars="0" w:hanging="11" w:hangingChars="5"/>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本業務の目的、内容、本町のＤＸ化に関する課題等について十分理解され、適切な方針が示されているか。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eastAsia"/>
              </w:rPr>
            </w:pPr>
          </w:p>
        </w:tc>
        <w:tc>
          <w:tcPr>
            <w:tcW w:w="4521" w:type="dxa"/>
            <w:shd w:val="clear" w:color="auto" w:fill="auto"/>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申込から購入までの流れが分かりやすく、購入の手間が比較的少ないものとなっているか。また、高齢者等のデジタルが苦手な方に対する配慮や工夫がなされているか。</w:t>
            </w:r>
            <w:r>
              <w:rPr>
                <w:rFonts w:hint="eastAsia" w:ascii="ＭＳ 明朝" w:hAnsi="ＭＳ 明朝" w:eastAsia="ＭＳ 明朝"/>
                <w:sz w:val="20"/>
              </w:rPr>
              <w:t xml:space="preserve"> </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eastAsia"/>
              </w:rPr>
            </w:pPr>
          </w:p>
        </w:tc>
        <w:tc>
          <w:tcPr>
            <w:tcW w:w="4521" w:type="dxa"/>
            <w:shd w:val="clear" w:color="auto" w:fill="auto"/>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購入者への利用促進の周知方法が適切で、高い利用率が見込めるか。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default" w:ascii="ＭＳ 明朝" w:hAnsi="ＭＳ 明朝" w:eastAsia="ＭＳ 明朝"/>
                <w:sz w:val="22"/>
              </w:rPr>
            </w:pPr>
          </w:p>
        </w:tc>
        <w:tc>
          <w:tcPr>
            <w:tcW w:w="4521" w:type="dxa"/>
            <w:shd w:val="clear" w:color="auto" w:fill="auto"/>
            <w:vAlign w:val="top"/>
          </w:tcPr>
          <w:p>
            <w:pPr>
              <w:pStyle w:val="0"/>
              <w:spacing w:line="300" w:lineRule="exact"/>
              <w:rPr>
                <w:rFonts w:hint="eastAsia" w:ascii="ＭＳ 明朝" w:hAnsi="ＭＳ 明朝" w:eastAsia="ＭＳ 明朝"/>
                <w:sz w:val="20"/>
                <w:highlight w:val="yellow"/>
              </w:rPr>
            </w:pPr>
            <w:r>
              <w:rPr>
                <w:rFonts w:hint="eastAsia" w:ascii="ＭＳ 明朝" w:hAnsi="ＭＳ 明朝" w:eastAsia="ＭＳ 明朝"/>
                <w:sz w:val="20"/>
              </w:rPr>
              <w:t>参加店舗の募集方法が効果的で、</w:t>
            </w:r>
            <w:r>
              <w:rPr>
                <w:rFonts w:hint="eastAsia" w:ascii="ＭＳ 明朝" w:hAnsi="ＭＳ 明朝" w:eastAsia="ＭＳ 明朝"/>
                <w:sz w:val="20"/>
              </w:rPr>
              <w:t>200</w:t>
            </w:r>
            <w:r>
              <w:rPr>
                <w:rFonts w:hint="eastAsia" w:ascii="ＭＳ 明朝" w:hAnsi="ＭＳ 明朝" w:eastAsia="ＭＳ 明朝"/>
                <w:sz w:val="20"/>
              </w:rPr>
              <w:t>店舗以上の参加が見込めるものとなっているか。</w:t>
            </w:r>
            <w:r>
              <w:rPr>
                <w:rFonts w:hint="eastAsia" w:ascii="ＭＳ 明朝" w:hAnsi="ＭＳ 明朝" w:eastAsia="ＭＳ 明朝"/>
                <w:sz w:val="20"/>
              </w:rPr>
              <w:t xml:space="preserve"> </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default" w:ascii="ＭＳ 明朝" w:hAnsi="ＭＳ 明朝" w:eastAsia="ＭＳ 明朝"/>
                <w:sz w:val="22"/>
              </w:rPr>
            </w:pPr>
          </w:p>
        </w:tc>
        <w:tc>
          <w:tcPr>
            <w:tcW w:w="4521" w:type="dxa"/>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セキュリティ対策が万全であり、安全・安心なシステム運営が見込めるか。また障害発生の検知から復旧までの保守体制が整備されているか。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eastAsia"/>
              </w:rPr>
            </w:pPr>
          </w:p>
        </w:tc>
        <w:tc>
          <w:tcPr>
            <w:tcW w:w="4521" w:type="dxa"/>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一過性ではなく、収集した情報や効果検証、構築したシステムについて、他の事業に活用できるようなものか。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default" w:ascii="ＭＳ 明朝" w:hAnsi="ＭＳ 明朝" w:eastAsia="ＭＳ 明朝"/>
                <w:sz w:val="22"/>
              </w:rPr>
            </w:pPr>
          </w:p>
        </w:tc>
        <w:tc>
          <w:tcPr>
            <w:tcW w:w="4521" w:type="dxa"/>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その他自由意見として、本町にとって有益な独自提案がなされＤＸ推進、地域活性化へ結びつくか。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vAlign w:val="top"/>
          </w:tcPr>
          <w:p>
            <w:pPr>
              <w:pStyle w:val="0"/>
              <w:rPr>
                <w:rFonts w:hint="default" w:ascii="ＭＳ 明朝" w:hAnsi="ＭＳ 明朝" w:eastAsia="ＭＳ 明朝"/>
                <w:sz w:val="22"/>
              </w:rPr>
            </w:pPr>
          </w:p>
        </w:tc>
        <w:tc>
          <w:tcPr>
            <w:tcW w:w="5229"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小　計　②</w:t>
            </w:r>
          </w:p>
        </w:tc>
        <w:tc>
          <w:tcPr>
            <w:tcW w:w="2977" w:type="dxa"/>
            <w:gridSpan w:val="5"/>
            <w:vAlign w:val="top"/>
          </w:tcPr>
          <w:p>
            <w:pPr>
              <w:pStyle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70</w:t>
            </w:r>
            <w:r>
              <w:rPr>
                <w:rFonts w:hint="eastAsia" w:ascii="ＭＳ 明朝" w:hAnsi="ＭＳ 明朝" w:eastAsia="ＭＳ 明朝"/>
                <w:sz w:val="20"/>
              </w:rPr>
              <w:t>点</w:t>
            </w:r>
          </w:p>
        </w:tc>
      </w:tr>
      <w:tr>
        <w:trPr/>
        <w:tc>
          <w:tcPr>
            <w:tcW w:w="864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価格に関する評価</w:t>
            </w:r>
          </w:p>
        </w:tc>
      </w:tr>
      <w:tr>
        <w:trPr/>
        <w:tc>
          <w:tcPr>
            <w:tcW w:w="4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4521" w:type="dxa"/>
            <w:vAlign w:val="top"/>
          </w:tcPr>
          <w:p>
            <w:pPr>
              <w:pStyle w:val="0"/>
              <w:rPr>
                <w:rFonts w:hint="eastAsia" w:ascii="ＭＳ 明朝" w:hAnsi="ＭＳ 明朝" w:eastAsia="ＭＳ 明朝"/>
                <w:sz w:val="20"/>
              </w:rPr>
            </w:pPr>
            <w:r>
              <w:rPr>
                <w:rFonts w:hint="eastAsia" w:ascii="ＭＳ 明朝" w:hAnsi="ＭＳ 明朝" w:eastAsia="ＭＳ 明朝"/>
                <w:sz w:val="20"/>
              </w:rPr>
              <w:t>経費は適正に見積もられているか。</w:t>
            </w:r>
          </w:p>
        </w:tc>
        <w:tc>
          <w:tcPr>
            <w:tcW w:w="70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646"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８</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６</w:t>
            </w:r>
          </w:p>
        </w:tc>
        <w:tc>
          <w:tcPr>
            <w:tcW w:w="5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４</w:t>
            </w:r>
          </w:p>
        </w:tc>
        <w:tc>
          <w:tcPr>
            <w:tcW w:w="5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２</w:t>
            </w:r>
          </w:p>
        </w:tc>
      </w:tr>
      <w:tr>
        <w:trPr/>
        <w:tc>
          <w:tcPr>
            <w:tcW w:w="4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29"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小　計　③</w:t>
            </w:r>
          </w:p>
        </w:tc>
        <w:tc>
          <w:tcPr>
            <w:tcW w:w="2977" w:type="dxa"/>
            <w:gridSpan w:val="5"/>
            <w:vAlign w:val="top"/>
          </w:tcPr>
          <w:p>
            <w:pPr>
              <w:pStyle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10</w:t>
            </w:r>
            <w:r>
              <w:rPr>
                <w:rFonts w:hint="eastAsia" w:ascii="ＭＳ 明朝" w:hAnsi="ＭＳ 明朝" w:eastAsia="ＭＳ 明朝"/>
                <w:sz w:val="20"/>
              </w:rPr>
              <w:t>点</w:t>
            </w:r>
          </w:p>
        </w:tc>
      </w:tr>
      <w:tr>
        <w:trPr/>
        <w:tc>
          <w:tcPr>
            <w:tcW w:w="5665" w:type="dxa"/>
            <w:gridSpan w:val="3"/>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合計④（①</w:t>
            </w:r>
            <w:r>
              <w:rPr>
                <w:rFonts w:hint="eastAsia" w:ascii="ＭＳ 明朝" w:hAnsi="ＭＳ 明朝" w:eastAsia="ＭＳ 明朝"/>
                <w:sz w:val="20"/>
              </w:rPr>
              <w:t>+</w:t>
            </w:r>
            <w:r>
              <w:rPr>
                <w:rFonts w:hint="eastAsia" w:ascii="ＭＳ 明朝" w:hAnsi="ＭＳ 明朝" w:eastAsia="ＭＳ 明朝"/>
                <w:sz w:val="20"/>
              </w:rPr>
              <w:t>②</w:t>
            </w:r>
            <w:r>
              <w:rPr>
                <w:rFonts w:hint="eastAsia" w:ascii="ＭＳ 明朝" w:hAnsi="ＭＳ 明朝" w:eastAsia="ＭＳ 明朝"/>
                <w:sz w:val="20"/>
              </w:rPr>
              <w:t>+</w:t>
            </w:r>
            <w:r>
              <w:rPr>
                <w:rFonts w:hint="eastAsia" w:ascii="ＭＳ 明朝" w:hAnsi="ＭＳ 明朝" w:eastAsia="ＭＳ 明朝"/>
                <w:sz w:val="20"/>
              </w:rPr>
              <w:t>③）</w:t>
            </w:r>
          </w:p>
        </w:tc>
        <w:tc>
          <w:tcPr>
            <w:tcW w:w="2977" w:type="dxa"/>
            <w:gridSpan w:val="5"/>
            <w:vAlign w:val="top"/>
          </w:tcPr>
          <w:p>
            <w:pPr>
              <w:pStyle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100</w:t>
            </w:r>
            <w:r>
              <w:rPr>
                <w:rFonts w:hint="eastAsia" w:ascii="ＭＳ 明朝" w:hAnsi="ＭＳ 明朝" w:eastAsia="ＭＳ 明朝"/>
                <w:sz w:val="20"/>
              </w:rPr>
              <w:t>点</w:t>
            </w: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p>
    <w:sectPr>
      <w:type w:val="continuous"/>
      <w:pgSz w:w="11906" w:h="16838"/>
      <w:pgMar w:top="1418" w:right="1588" w:bottom="1134" w:left="1588" w:header="851" w:footer="68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DC914E"/>
    <w:lvl w:ilvl="0" w:tplc="72DCE0AA">
      <w:start w:val="1"/>
      <w:numFmt w:val="decimalFullWidth"/>
      <w:lvlText w:val="（%1）"/>
      <w:lvlJc w:val="left"/>
      <w:pPr>
        <w:ind w:left="945" w:hanging="720"/>
      </w:pPr>
      <w:rPr>
        <w:rFonts w:hint="default"/>
      </w:rPr>
    </w:lvl>
    <w:lvl w:ilvl="1" w:tplc="04090017">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1">
    <w:nsid w:val="00000002"/>
    <w:multiLevelType w:val="hybridMultilevel"/>
    <w:tmpl w:val="6AB88B36"/>
    <w:lvl w:ilvl="0" w:tplc="67C8F2AC">
      <w:start w:val="1"/>
      <w:numFmt w:val="decimalFullWidth"/>
      <w:lvlText w:val="（%1）"/>
      <w:lvlJc w:val="left"/>
      <w:pPr>
        <w:ind w:left="945" w:hanging="720"/>
      </w:pPr>
      <w:rPr>
        <w:rFonts w:hint="default"/>
      </w:rPr>
    </w:lvl>
    <w:lvl w:ilvl="1" w:tplc="04090017">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u w:val="single" w:color="auto"/>
    </w:rPr>
  </w:style>
  <w:style w:type="character" w:styleId="22" w:customStyle="1">
    <w:name w:val="Unresolved Mention"/>
    <w:basedOn w:val="10"/>
    <w:next w:val="22"/>
    <w:link w:val="0"/>
    <w:uiPriority w:val="0"/>
    <w:rPr>
      <w:color w:val="605E5C"/>
      <w:shd w:val="clear" w:color="auto" w:fill="E1DFDD"/>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3</Pages>
  <Words>28</Words>
  <Characters>1619</Characters>
  <Application>JUST Note</Application>
  <Lines>717</Lines>
  <Paragraphs>111</Paragraphs>
  <CharactersWithSpaces>1642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隆士</dc:creator>
  <cp:lastModifiedBy>内山 佐和</cp:lastModifiedBy>
  <cp:lastPrinted>2024-04-22T00:53:00Z</cp:lastPrinted>
  <dcterms:created xsi:type="dcterms:W3CDTF">2024-04-22T06:12:00Z</dcterms:created>
  <dcterms:modified xsi:type="dcterms:W3CDTF">2025-03-17T02:01:24Z</dcterms:modified>
  <cp:revision>11</cp:revision>
</cp:coreProperties>
</file>