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66A4" w14:textId="2A94F1E9" w:rsidR="00CB0B6B" w:rsidRPr="00004551" w:rsidRDefault="00662B45" w:rsidP="00681CF9">
      <w:pPr>
        <w:suppressAutoHyphens/>
        <w:kinsoku w:val="0"/>
        <w:autoSpaceDE w:val="0"/>
        <w:autoSpaceDN w:val="0"/>
        <w:ind w:left="246" w:hangingChars="117" w:hanging="246"/>
        <w:contextualSpacing/>
        <w:jc w:val="left"/>
        <w:rPr>
          <w:rFonts w:ascii="ＭＳ ゴシック" w:eastAsia="ＭＳ ゴシック" w:hAnsi="ＭＳ ゴシック"/>
          <w:szCs w:val="21"/>
        </w:rPr>
      </w:pPr>
      <w:r w:rsidRPr="00004551">
        <w:rPr>
          <w:rFonts w:ascii="ＭＳ ゴシック" w:eastAsia="ＭＳ ゴシック" w:hAnsi="ＭＳ ゴシック" w:hint="eastAsia"/>
          <w:szCs w:val="21"/>
        </w:rPr>
        <w:t>（申請書イ－</w:t>
      </w:r>
      <w:r w:rsidR="002907CA">
        <w:rPr>
          <w:rFonts w:ascii="ＭＳ ゴシック" w:eastAsia="ＭＳ ゴシック" w:hAnsi="ＭＳ ゴシック" w:hint="eastAsia"/>
          <w:szCs w:val="21"/>
        </w:rPr>
        <w:t>⑤</w:t>
      </w:r>
      <w:r w:rsidR="00004551" w:rsidRPr="00004551">
        <w:rPr>
          <w:rFonts w:ascii="ＭＳ ゴシック" w:eastAsia="ＭＳ ゴシック" w:hAnsi="ＭＳ ゴシック" w:hint="eastAsia"/>
          <w:szCs w:val="21"/>
        </w:rPr>
        <w:t>の添付書類</w:t>
      </w:r>
      <w:r w:rsidR="00CB0B6B" w:rsidRPr="00004551">
        <w:rPr>
          <w:rFonts w:ascii="ＭＳ ゴシック" w:eastAsia="ＭＳ ゴシック" w:hAnsi="ＭＳ ゴシック" w:hint="eastAsia"/>
          <w:szCs w:val="21"/>
        </w:rPr>
        <w:t>）</w:t>
      </w:r>
    </w:p>
    <w:p w14:paraId="10209426" w14:textId="77777777" w:rsidR="00004551" w:rsidRPr="00B941D5" w:rsidRDefault="00004551" w:rsidP="00004551">
      <w:pPr>
        <w:suppressAutoHyphens/>
        <w:kinsoku w:val="0"/>
        <w:autoSpaceDE w:val="0"/>
        <w:autoSpaceDN w:val="0"/>
        <w:contextualSpacing/>
        <w:jc w:val="left"/>
        <w:rPr>
          <w:rFonts w:ascii="ＭＳ ゴシック" w:eastAsia="ＭＳ ゴシック" w:hAnsi="ＭＳ ゴシック"/>
          <w:szCs w:val="21"/>
        </w:rPr>
      </w:pPr>
    </w:p>
    <w:p w14:paraId="27E24298" w14:textId="77777777" w:rsidR="004043B7" w:rsidRDefault="00CB0B6B" w:rsidP="004043B7">
      <w:pPr>
        <w:suppressAutoHyphens/>
        <w:kinsoku w:val="0"/>
        <w:autoSpaceDE w:val="0"/>
        <w:autoSpaceDN w:val="0"/>
        <w:contextualSpacing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004551">
        <w:rPr>
          <w:rFonts w:ascii="ＭＳ ゴシック" w:eastAsia="ＭＳ ゴシック" w:hAnsi="ＭＳ ゴシック" w:hint="eastAsia"/>
          <w:szCs w:val="21"/>
          <w:u w:val="single"/>
        </w:rPr>
        <w:t xml:space="preserve">申請者名：　</w:t>
      </w:r>
      <w:r w:rsidR="00004551" w:rsidRPr="00004551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="00681CF9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004551" w:rsidRPr="0000455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</w:t>
      </w:r>
      <w:r w:rsidRPr="00004551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004551" w:rsidRPr="00004551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="00FA5B44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F15FF5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</w:p>
    <w:p w14:paraId="33602622" w14:textId="77777777" w:rsidR="004043B7" w:rsidRDefault="004043B7" w:rsidP="004043B7">
      <w:pPr>
        <w:suppressAutoHyphens/>
        <w:kinsoku w:val="0"/>
        <w:autoSpaceDE w:val="0"/>
        <w:autoSpaceDN w:val="0"/>
        <w:contextualSpacing/>
        <w:jc w:val="left"/>
        <w:rPr>
          <w:rFonts w:ascii="ＭＳ ゴシック" w:eastAsia="ＭＳ ゴシック" w:hAnsi="ＭＳ ゴシック"/>
          <w:szCs w:val="21"/>
          <w:u w:val="single"/>
        </w:rPr>
      </w:pPr>
    </w:p>
    <w:p w14:paraId="7D4DF65C" w14:textId="01945A7D" w:rsidR="00B941D5" w:rsidRPr="00B941D5" w:rsidRDefault="00CB0B6B" w:rsidP="004043B7">
      <w:pPr>
        <w:suppressAutoHyphens/>
        <w:kinsoku w:val="0"/>
        <w:autoSpaceDE w:val="0"/>
        <w:autoSpaceDN w:val="0"/>
        <w:contextualSpacing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8F1D83">
        <w:rPr>
          <w:rFonts w:ascii="ＭＳ ゴシック" w:eastAsia="ＭＳ ゴシック" w:hAnsi="ＭＳ ゴシック" w:hint="eastAsia"/>
          <w:sz w:val="20"/>
          <w:szCs w:val="21"/>
        </w:rPr>
        <w:t>（表１：事業が属する業種毎の最近１年間の売上高）</w:t>
      </w:r>
    </w:p>
    <w:p w14:paraId="7312097E" w14:textId="689371A5" w:rsidR="00D43353" w:rsidRPr="00B941D5" w:rsidRDefault="00B941D5" w:rsidP="004043B7">
      <w:pPr>
        <w:widowControl/>
        <w:spacing w:afterLines="20" w:after="57"/>
        <w:ind w:firstLineChars="200" w:firstLine="400"/>
        <w:contextualSpacing/>
        <w:jc w:val="left"/>
        <w:rPr>
          <w:rFonts w:ascii="ＭＳ ゴシック" w:eastAsia="ＭＳ ゴシック" w:hAnsi="ＭＳ ゴシック"/>
          <w:sz w:val="20"/>
          <w:szCs w:val="21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1"/>
        </w:rPr>
        <w:t>当社の主たる事業者が属する業種</w:t>
      </w:r>
      <w:r>
        <w:rPr>
          <w:rFonts w:ascii="ＭＳ ゴシック" w:eastAsia="ＭＳ ゴシック" w:hAnsi="ＭＳ ゴシック" w:hint="eastAsia"/>
          <w:sz w:val="20"/>
          <w:szCs w:val="21"/>
          <w:u w:val="single"/>
        </w:rPr>
        <w:t xml:space="preserve">　　　　　　　　　　　　　　　　　　　　</w:t>
      </w:r>
      <w:r w:rsidRPr="00B941D5">
        <w:rPr>
          <w:rFonts w:ascii="ＭＳ ゴシック" w:eastAsia="ＭＳ ゴシック" w:hAnsi="ＭＳ ゴシック" w:hint="eastAsia"/>
          <w:sz w:val="20"/>
          <w:szCs w:val="21"/>
        </w:rPr>
        <w:t>（※１）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3119"/>
        <w:gridCol w:w="1984"/>
      </w:tblGrid>
      <w:tr w:rsidR="00CB0B6B" w:rsidRPr="008F1D83" w14:paraId="2506CEBF" w14:textId="77777777" w:rsidTr="00975584">
        <w:trPr>
          <w:trHeight w:val="397"/>
        </w:trPr>
        <w:tc>
          <w:tcPr>
            <w:tcW w:w="4536" w:type="dxa"/>
          </w:tcPr>
          <w:p w14:paraId="16030E07" w14:textId="712649B7" w:rsidR="00CB0B6B" w:rsidRPr="008F1D83" w:rsidRDefault="001D05C3" w:rsidP="00C55A46">
            <w:pPr>
              <w:widowControl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F1D83">
              <w:rPr>
                <w:rFonts w:ascii="ＭＳ ゴシック" w:eastAsia="ＭＳ ゴシック" w:hAnsi="ＭＳ ゴシック" w:hint="eastAsia"/>
                <w:sz w:val="20"/>
                <w:szCs w:val="21"/>
              </w:rPr>
              <w:t>業種</w:t>
            </w:r>
            <w:r w:rsidR="00C55A46" w:rsidRPr="008F1D83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（※２</w:t>
            </w:r>
            <w:r w:rsidR="00CB0B6B" w:rsidRPr="008F1D83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</w:t>
            </w:r>
          </w:p>
        </w:tc>
        <w:tc>
          <w:tcPr>
            <w:tcW w:w="3119" w:type="dxa"/>
          </w:tcPr>
          <w:p w14:paraId="0E3DE1B6" w14:textId="77777777" w:rsidR="00CB0B6B" w:rsidRPr="008F1D83" w:rsidRDefault="007A5766" w:rsidP="00C55A46">
            <w:pPr>
              <w:widowControl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F1D83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最近</w:t>
            </w:r>
            <w:r w:rsidR="00CB0B6B" w:rsidRPr="008F1D83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の売上高</w:t>
            </w:r>
          </w:p>
        </w:tc>
        <w:tc>
          <w:tcPr>
            <w:tcW w:w="1984" w:type="dxa"/>
          </w:tcPr>
          <w:p w14:paraId="7708BB4F" w14:textId="77777777" w:rsidR="00CB0B6B" w:rsidRPr="008F1D83" w:rsidRDefault="00CB0B6B" w:rsidP="00C55A46">
            <w:pPr>
              <w:widowControl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F1D83">
              <w:rPr>
                <w:rFonts w:ascii="ＭＳ ゴシック" w:eastAsia="ＭＳ ゴシック" w:hAnsi="ＭＳ ゴシック" w:hint="eastAsia"/>
                <w:sz w:val="20"/>
                <w:szCs w:val="21"/>
              </w:rPr>
              <w:t>構成比</w:t>
            </w:r>
          </w:p>
        </w:tc>
      </w:tr>
      <w:tr w:rsidR="00CB0B6B" w:rsidRPr="008F1D83" w14:paraId="7E4B6707" w14:textId="77777777" w:rsidTr="00975584">
        <w:trPr>
          <w:trHeight w:val="397"/>
        </w:trPr>
        <w:tc>
          <w:tcPr>
            <w:tcW w:w="4536" w:type="dxa"/>
          </w:tcPr>
          <w:p w14:paraId="11363168" w14:textId="77777777" w:rsidR="00CB0B6B" w:rsidRPr="008F1D83" w:rsidRDefault="00CB0B6B" w:rsidP="00C55A46">
            <w:pPr>
              <w:widowControl/>
              <w:spacing w:line="360" w:lineRule="auto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119" w:type="dxa"/>
          </w:tcPr>
          <w:p w14:paraId="67122936" w14:textId="77777777" w:rsidR="00CB0B6B" w:rsidRPr="008F1D83" w:rsidRDefault="00CB0B6B" w:rsidP="00C55A46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F1D83">
              <w:rPr>
                <w:rFonts w:ascii="ＭＳ ゴシック" w:eastAsia="ＭＳ ゴシック" w:hAnsi="ＭＳ ゴシック" w:hint="eastAsia"/>
                <w:sz w:val="20"/>
                <w:szCs w:val="21"/>
              </w:rPr>
              <w:t>円</w:t>
            </w:r>
          </w:p>
        </w:tc>
        <w:tc>
          <w:tcPr>
            <w:tcW w:w="1984" w:type="dxa"/>
          </w:tcPr>
          <w:p w14:paraId="3EC3F2EE" w14:textId="77777777" w:rsidR="00CB0B6B" w:rsidRPr="008F1D83" w:rsidRDefault="00CB0B6B" w:rsidP="00C55A46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F1D83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％</w:t>
            </w:r>
          </w:p>
        </w:tc>
      </w:tr>
      <w:tr w:rsidR="00CB0B6B" w:rsidRPr="008F1D83" w14:paraId="28BF25A9" w14:textId="77777777" w:rsidTr="00975584">
        <w:trPr>
          <w:trHeight w:val="397"/>
        </w:trPr>
        <w:tc>
          <w:tcPr>
            <w:tcW w:w="4536" w:type="dxa"/>
          </w:tcPr>
          <w:p w14:paraId="2DBC7E31" w14:textId="77777777" w:rsidR="00CB0B6B" w:rsidRPr="008F1D83" w:rsidRDefault="00CB0B6B" w:rsidP="00C55A46">
            <w:pPr>
              <w:widowControl/>
              <w:spacing w:line="360" w:lineRule="auto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119" w:type="dxa"/>
          </w:tcPr>
          <w:p w14:paraId="3341E103" w14:textId="77777777" w:rsidR="00CB0B6B" w:rsidRPr="008F1D83" w:rsidRDefault="00CB0B6B" w:rsidP="00C55A46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F1D83">
              <w:rPr>
                <w:rFonts w:ascii="ＭＳ ゴシック" w:eastAsia="ＭＳ ゴシック" w:hAnsi="ＭＳ ゴシック" w:hint="eastAsia"/>
                <w:sz w:val="20"/>
                <w:szCs w:val="21"/>
              </w:rPr>
              <w:t>円</w:t>
            </w:r>
          </w:p>
        </w:tc>
        <w:tc>
          <w:tcPr>
            <w:tcW w:w="1984" w:type="dxa"/>
          </w:tcPr>
          <w:p w14:paraId="0162074F" w14:textId="77777777" w:rsidR="00CB0B6B" w:rsidRPr="008F1D83" w:rsidRDefault="00CB0B6B" w:rsidP="00C55A46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F1D83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％</w:t>
            </w:r>
          </w:p>
        </w:tc>
      </w:tr>
      <w:tr w:rsidR="00CB0B6B" w:rsidRPr="008F1D83" w14:paraId="0B6CB6C5" w14:textId="77777777" w:rsidTr="00975584">
        <w:trPr>
          <w:trHeight w:val="397"/>
        </w:trPr>
        <w:tc>
          <w:tcPr>
            <w:tcW w:w="4536" w:type="dxa"/>
          </w:tcPr>
          <w:p w14:paraId="48149492" w14:textId="77777777" w:rsidR="00CB0B6B" w:rsidRPr="008F1D83" w:rsidRDefault="00CB0B6B" w:rsidP="00C55A46">
            <w:pPr>
              <w:widowControl/>
              <w:spacing w:line="360" w:lineRule="auto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119" w:type="dxa"/>
          </w:tcPr>
          <w:p w14:paraId="589471A7" w14:textId="3DBF98E8" w:rsidR="00CB0B6B" w:rsidRPr="008F1D83" w:rsidRDefault="008F1D83" w:rsidP="008F1D83">
            <w:pPr>
              <w:widowControl/>
              <w:tabs>
                <w:tab w:val="left" w:pos="270"/>
                <w:tab w:val="right" w:pos="2903"/>
              </w:tabs>
              <w:spacing w:line="360" w:lineRule="auto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/>
                <w:sz w:val="20"/>
                <w:szCs w:val="21"/>
              </w:rPr>
              <w:tab/>
            </w:r>
            <w:r>
              <w:rPr>
                <w:rFonts w:ascii="ＭＳ ゴシック" w:eastAsia="ＭＳ ゴシック" w:hAnsi="ＭＳ ゴシック"/>
                <w:sz w:val="20"/>
                <w:szCs w:val="21"/>
              </w:rPr>
              <w:tab/>
            </w:r>
            <w:r w:rsidR="00CB0B6B" w:rsidRPr="008F1D83">
              <w:rPr>
                <w:rFonts w:ascii="ＭＳ ゴシック" w:eastAsia="ＭＳ ゴシック" w:hAnsi="ＭＳ ゴシック" w:hint="eastAsia"/>
                <w:sz w:val="20"/>
                <w:szCs w:val="21"/>
              </w:rPr>
              <w:t>円</w:t>
            </w:r>
          </w:p>
        </w:tc>
        <w:tc>
          <w:tcPr>
            <w:tcW w:w="1984" w:type="dxa"/>
          </w:tcPr>
          <w:p w14:paraId="51D8F646" w14:textId="77777777" w:rsidR="00CB0B6B" w:rsidRPr="008F1D83" w:rsidRDefault="00CB0B6B" w:rsidP="00C55A46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F1D83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％</w:t>
            </w:r>
          </w:p>
        </w:tc>
      </w:tr>
      <w:tr w:rsidR="00CB0B6B" w:rsidRPr="008F1D83" w14:paraId="7A26C48E" w14:textId="77777777" w:rsidTr="00975584">
        <w:trPr>
          <w:trHeight w:val="397"/>
        </w:trPr>
        <w:tc>
          <w:tcPr>
            <w:tcW w:w="4536" w:type="dxa"/>
          </w:tcPr>
          <w:p w14:paraId="2801AC04" w14:textId="77777777" w:rsidR="00CB0B6B" w:rsidRPr="008F1D83" w:rsidRDefault="00CB0B6B" w:rsidP="00C55A46">
            <w:pPr>
              <w:widowControl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F1D83">
              <w:rPr>
                <w:rFonts w:ascii="ＭＳ ゴシック" w:eastAsia="ＭＳ ゴシック" w:hAnsi="ＭＳ ゴシック" w:hint="eastAsia"/>
                <w:sz w:val="20"/>
                <w:szCs w:val="21"/>
              </w:rPr>
              <w:t>全体の売上高</w:t>
            </w:r>
          </w:p>
        </w:tc>
        <w:tc>
          <w:tcPr>
            <w:tcW w:w="3119" w:type="dxa"/>
          </w:tcPr>
          <w:p w14:paraId="6330CF39" w14:textId="77777777" w:rsidR="00CB0B6B" w:rsidRPr="008F1D83" w:rsidRDefault="00CB0B6B" w:rsidP="00C55A46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F1D83">
              <w:rPr>
                <w:rFonts w:ascii="ＭＳ ゴシック" w:eastAsia="ＭＳ ゴシック" w:hAnsi="ＭＳ ゴシック" w:hint="eastAsia"/>
                <w:sz w:val="20"/>
                <w:szCs w:val="21"/>
              </w:rPr>
              <w:t>円</w:t>
            </w:r>
          </w:p>
        </w:tc>
        <w:tc>
          <w:tcPr>
            <w:tcW w:w="1984" w:type="dxa"/>
          </w:tcPr>
          <w:p w14:paraId="628A9945" w14:textId="77777777" w:rsidR="00CB0B6B" w:rsidRPr="008F1D83" w:rsidRDefault="00CB0B6B" w:rsidP="00C55A46">
            <w:pPr>
              <w:widowControl/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F1D83">
              <w:rPr>
                <w:rFonts w:ascii="ＭＳ ゴシック" w:eastAsia="ＭＳ ゴシック" w:hAnsi="ＭＳ ゴシック" w:hint="eastAsia"/>
                <w:sz w:val="20"/>
                <w:szCs w:val="21"/>
              </w:rPr>
              <w:t>100％</w:t>
            </w:r>
          </w:p>
        </w:tc>
      </w:tr>
    </w:tbl>
    <w:p w14:paraId="3C4F6948" w14:textId="77777777" w:rsidR="00004551" w:rsidRPr="008F1D83" w:rsidRDefault="00004551" w:rsidP="00885D3D">
      <w:pPr>
        <w:widowControl/>
        <w:spacing w:line="60" w:lineRule="exact"/>
        <w:ind w:left="584" w:hangingChars="292" w:hanging="584"/>
        <w:contextualSpacing/>
        <w:jc w:val="left"/>
        <w:rPr>
          <w:rFonts w:ascii="ＭＳ ゴシック" w:eastAsia="ＭＳ ゴシック" w:hAnsi="ＭＳ ゴシック"/>
          <w:sz w:val="20"/>
          <w:szCs w:val="21"/>
        </w:rPr>
      </w:pPr>
    </w:p>
    <w:p w14:paraId="4D86C5FF" w14:textId="77777777" w:rsidR="00D43353" w:rsidRPr="00B941D5" w:rsidRDefault="00CB0B6B" w:rsidP="0074756B">
      <w:pPr>
        <w:widowControl/>
        <w:ind w:leftChars="100" w:left="736" w:hangingChars="292" w:hanging="526"/>
        <w:contextualSpacing/>
        <w:jc w:val="left"/>
        <w:rPr>
          <w:rFonts w:ascii="ＭＳ ゴシック" w:eastAsia="ＭＳ ゴシック" w:hAnsi="Times New Roman"/>
          <w:color w:val="000000"/>
          <w:kern w:val="0"/>
          <w:sz w:val="18"/>
          <w:szCs w:val="18"/>
        </w:rPr>
      </w:pPr>
      <w:r w:rsidRPr="00B941D5">
        <w:rPr>
          <w:rFonts w:ascii="ＭＳ ゴシック" w:eastAsia="ＭＳ ゴシック" w:hAnsi="ＭＳ ゴシック" w:hint="eastAsia"/>
          <w:sz w:val="18"/>
          <w:szCs w:val="18"/>
        </w:rPr>
        <w:t>※１</w:t>
      </w:r>
      <w:r w:rsidR="001D05C3" w:rsidRPr="00B941D5">
        <w:rPr>
          <w:rFonts w:ascii="ＭＳ ゴシック" w:eastAsia="ＭＳ ゴシック" w:hAnsi="ＭＳ ゴシック" w:hint="eastAsia"/>
          <w:sz w:val="18"/>
          <w:szCs w:val="18"/>
        </w:rPr>
        <w:t>：業種欄</w:t>
      </w:r>
      <w:r w:rsidRPr="00B941D5">
        <w:rPr>
          <w:rFonts w:ascii="ＭＳ ゴシック" w:eastAsia="ＭＳ ゴシック" w:hAnsi="ＭＳ ゴシック" w:hint="eastAsia"/>
          <w:sz w:val="18"/>
          <w:szCs w:val="18"/>
        </w:rPr>
        <w:t>には、</w:t>
      </w:r>
      <w:r w:rsidR="001D05C3" w:rsidRPr="00B941D5">
        <w:rPr>
          <w:rFonts w:ascii="ＭＳ ゴシック" w:eastAsia="ＭＳ ゴシック" w:hAnsi="ＭＳ ゴシック" w:hint="eastAsia"/>
          <w:sz w:val="18"/>
          <w:szCs w:val="18"/>
        </w:rPr>
        <w:t>営んでいる事業が属する全ての業種（</w:t>
      </w:r>
      <w:r w:rsidRPr="00B941D5">
        <w:rPr>
          <w:rFonts w:ascii="ＭＳ ゴシック" w:eastAsia="ＭＳ ゴシック" w:hAnsi="Times New Roman" w:hint="eastAsia"/>
          <w:color w:val="000000"/>
          <w:kern w:val="0"/>
          <w:sz w:val="18"/>
          <w:szCs w:val="18"/>
        </w:rPr>
        <w:t>日本標準産業分類の細分類番号と細分類業種名</w:t>
      </w:r>
      <w:r w:rsidR="001D05C3" w:rsidRPr="00B941D5">
        <w:rPr>
          <w:rFonts w:ascii="ＭＳ ゴシック" w:eastAsia="ＭＳ ゴシック" w:hAnsi="Times New Roman" w:hint="eastAsia"/>
          <w:color w:val="000000"/>
          <w:kern w:val="0"/>
          <w:sz w:val="18"/>
          <w:szCs w:val="18"/>
        </w:rPr>
        <w:t>）</w:t>
      </w:r>
      <w:r w:rsidRPr="00B941D5">
        <w:rPr>
          <w:rFonts w:ascii="ＭＳ ゴシック" w:eastAsia="ＭＳ ゴシック" w:hAnsi="Times New Roman" w:hint="eastAsia"/>
          <w:color w:val="000000"/>
          <w:kern w:val="0"/>
          <w:sz w:val="18"/>
          <w:szCs w:val="18"/>
        </w:rPr>
        <w:t>を記載。細分類業種は全て指定業種に該当することが必要。</w:t>
      </w:r>
    </w:p>
    <w:p w14:paraId="4666B57B" w14:textId="62632309" w:rsidR="00CB0B6B" w:rsidRPr="00B941D5" w:rsidRDefault="00CB0B6B" w:rsidP="00681CF9">
      <w:pPr>
        <w:widowControl/>
        <w:ind w:firstLineChars="100" w:firstLine="180"/>
        <w:contextualSpacing/>
        <w:jc w:val="left"/>
        <w:rPr>
          <w:rFonts w:ascii="ＭＳ ゴシック" w:eastAsia="ＭＳ ゴシック" w:hAnsi="Times New Roman"/>
          <w:color w:val="000000"/>
          <w:kern w:val="0"/>
          <w:sz w:val="18"/>
          <w:szCs w:val="18"/>
        </w:rPr>
      </w:pPr>
      <w:r w:rsidRPr="00B941D5">
        <w:rPr>
          <w:rFonts w:ascii="ＭＳ ゴシック" w:eastAsia="ＭＳ ゴシック" w:hAnsi="Times New Roman" w:hint="eastAsia"/>
          <w:color w:val="000000"/>
          <w:kern w:val="0"/>
          <w:sz w:val="18"/>
          <w:szCs w:val="18"/>
        </w:rPr>
        <w:t>※２：指定業種の売上高を合算して記載することも可</w:t>
      </w:r>
      <w:r w:rsidR="004043B7">
        <w:rPr>
          <w:rFonts w:ascii="ＭＳ ゴシック" w:eastAsia="ＭＳ ゴシック" w:hAnsi="Times New Roman" w:hint="eastAsia"/>
          <w:color w:val="000000"/>
          <w:kern w:val="0"/>
          <w:sz w:val="18"/>
          <w:szCs w:val="18"/>
        </w:rPr>
        <w:t>。</w:t>
      </w:r>
    </w:p>
    <w:p w14:paraId="06D3B290" w14:textId="77777777" w:rsidR="00681CF9" w:rsidRPr="008F1D83" w:rsidRDefault="00681CF9" w:rsidP="00681CF9">
      <w:pPr>
        <w:rPr>
          <w:rFonts w:asciiTheme="majorEastAsia" w:eastAsiaTheme="majorEastAsia" w:hAnsiTheme="majorEastAsia"/>
          <w:sz w:val="20"/>
          <w:szCs w:val="21"/>
        </w:rPr>
      </w:pPr>
    </w:p>
    <w:p w14:paraId="0275EC19" w14:textId="073FEE8D" w:rsidR="00681CF9" w:rsidRPr="008F1D83" w:rsidRDefault="00681CF9" w:rsidP="00681CF9">
      <w:pPr>
        <w:rPr>
          <w:rFonts w:asciiTheme="majorEastAsia" w:eastAsiaTheme="majorEastAsia" w:hAnsiTheme="majorEastAsia"/>
          <w:sz w:val="20"/>
          <w:szCs w:val="21"/>
        </w:rPr>
      </w:pPr>
      <w:r w:rsidRPr="008F1D83">
        <w:rPr>
          <w:rFonts w:asciiTheme="majorEastAsia" w:eastAsiaTheme="majorEastAsia" w:hAnsiTheme="majorEastAsia" w:hint="eastAsia"/>
          <w:sz w:val="20"/>
          <w:szCs w:val="21"/>
        </w:rPr>
        <w:t>１　最近１か月間の売上高について</w:t>
      </w:r>
      <w:r w:rsidR="008F1D83" w:rsidRPr="008F1D83">
        <w:rPr>
          <w:rFonts w:asciiTheme="majorEastAsia" w:eastAsiaTheme="majorEastAsia" w:hAnsiTheme="majorEastAsia" w:hint="eastAsia"/>
          <w:sz w:val="20"/>
          <w:szCs w:val="21"/>
        </w:rPr>
        <w:t>（主たる業種</w:t>
      </w:r>
      <w:r w:rsidR="00224CDE">
        <w:rPr>
          <w:rFonts w:asciiTheme="majorEastAsia" w:eastAsiaTheme="majorEastAsia" w:hAnsiTheme="majorEastAsia" w:hint="eastAsia"/>
          <w:sz w:val="20"/>
          <w:szCs w:val="21"/>
        </w:rPr>
        <w:t>の売上高</w:t>
      </w:r>
      <w:r w:rsidR="008F1D83" w:rsidRPr="008F1D83">
        <w:rPr>
          <w:rFonts w:asciiTheme="majorEastAsia" w:eastAsiaTheme="majorEastAsia" w:hAnsiTheme="majorEastAsia" w:hint="eastAsia"/>
          <w:sz w:val="20"/>
          <w:szCs w:val="21"/>
        </w:rPr>
        <w:t>）</w:t>
      </w:r>
    </w:p>
    <w:p w14:paraId="00EF2DE3" w14:textId="10440144" w:rsidR="00681CF9" w:rsidRPr="008F1D83" w:rsidRDefault="00681CF9" w:rsidP="00681CF9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1"/>
        </w:rPr>
      </w:pPr>
      <w:r w:rsidRPr="008F1D83">
        <w:rPr>
          <w:rFonts w:asciiTheme="majorEastAsia" w:eastAsiaTheme="majorEastAsia" w:hAnsiTheme="majorEastAsia" w:hint="eastAsia"/>
          <w:sz w:val="20"/>
          <w:szCs w:val="21"/>
        </w:rPr>
        <w:t xml:space="preserve">①最近１か月間の売上高について　　　　　　　　　　　　　　　　　</w:t>
      </w:r>
      <w:r w:rsidR="008F1D83" w:rsidRPr="008F1D83">
        <w:rPr>
          <w:rFonts w:asciiTheme="majorEastAsia" w:eastAsiaTheme="majorEastAsia" w:hAnsiTheme="majorEastAsia" w:hint="eastAsia"/>
          <w:sz w:val="20"/>
          <w:szCs w:val="21"/>
        </w:rPr>
        <w:t xml:space="preserve">　　　　　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681CF9" w:rsidRPr="008F1D83" w14:paraId="30D94965" w14:textId="77777777" w:rsidTr="00975584">
        <w:trPr>
          <w:trHeight w:val="397"/>
        </w:trPr>
        <w:tc>
          <w:tcPr>
            <w:tcW w:w="3828" w:type="dxa"/>
            <w:vMerge w:val="restart"/>
            <w:vAlign w:val="center"/>
          </w:tcPr>
          <w:p w14:paraId="72C016C9" w14:textId="77777777" w:rsidR="00681CF9" w:rsidRPr="008F1D83" w:rsidRDefault="00681CF9" w:rsidP="0084337F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bookmarkStart w:id="0" w:name="_Hlk35250525"/>
            <w:r w:rsidRPr="008F1D83">
              <w:rPr>
                <w:rFonts w:asciiTheme="majorEastAsia" w:eastAsiaTheme="majorEastAsia" w:hAnsiTheme="majorEastAsia" w:hint="eastAsia"/>
                <w:sz w:val="20"/>
                <w:szCs w:val="21"/>
              </w:rPr>
              <w:t>最近の売上高（実績）</w:t>
            </w:r>
          </w:p>
        </w:tc>
        <w:tc>
          <w:tcPr>
            <w:tcW w:w="5528" w:type="dxa"/>
            <w:vAlign w:val="center"/>
          </w:tcPr>
          <w:p w14:paraId="4E370C22" w14:textId="77777777" w:rsidR="00681CF9" w:rsidRPr="008F1D83" w:rsidRDefault="00681CF9" w:rsidP="0084337F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8F1D83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　　　　　　　年　　　　　月</w:t>
            </w:r>
          </w:p>
        </w:tc>
      </w:tr>
      <w:tr w:rsidR="00681CF9" w:rsidRPr="008F1D83" w14:paraId="7AD0FD94" w14:textId="77777777" w:rsidTr="00975584">
        <w:trPr>
          <w:trHeight w:val="397"/>
        </w:trPr>
        <w:tc>
          <w:tcPr>
            <w:tcW w:w="3828" w:type="dxa"/>
            <w:vMerge/>
            <w:vAlign w:val="center"/>
          </w:tcPr>
          <w:p w14:paraId="1AE187C1" w14:textId="77777777" w:rsidR="00681CF9" w:rsidRPr="008F1D83" w:rsidRDefault="00681CF9" w:rsidP="0084337F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5528" w:type="dxa"/>
            <w:vAlign w:val="center"/>
          </w:tcPr>
          <w:p w14:paraId="5921A558" w14:textId="77777777" w:rsidR="00681CF9" w:rsidRPr="008F1D83" w:rsidRDefault="00681CF9" w:rsidP="0084337F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8F1D83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【Ａ】　　　　　　　　　　　　　　　　　　円</w:t>
            </w:r>
          </w:p>
        </w:tc>
      </w:tr>
    </w:tbl>
    <w:bookmarkEnd w:id="0"/>
    <w:p w14:paraId="28B29A6F" w14:textId="1BF13DE2" w:rsidR="00681CF9" w:rsidRPr="008F1D83" w:rsidRDefault="00681CF9" w:rsidP="008F1D83">
      <w:pPr>
        <w:ind w:firstLineChars="100" w:firstLine="200"/>
        <w:rPr>
          <w:rFonts w:asciiTheme="majorEastAsia" w:eastAsiaTheme="majorEastAsia" w:hAnsiTheme="majorEastAsia"/>
          <w:sz w:val="20"/>
          <w:szCs w:val="21"/>
        </w:rPr>
      </w:pPr>
      <w:r w:rsidRPr="008F1D83">
        <w:rPr>
          <w:rFonts w:asciiTheme="majorEastAsia" w:eastAsiaTheme="majorEastAsia" w:hAnsiTheme="majorEastAsia" w:hint="eastAsia"/>
          <w:sz w:val="20"/>
          <w:szCs w:val="21"/>
        </w:rPr>
        <w:t xml:space="preserve">②上記の期間に対応する前年１か月間の売上高　　　　　　　　　　　　　　　　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681CF9" w:rsidRPr="008F1D83" w14:paraId="0ACA2663" w14:textId="77777777" w:rsidTr="00975584">
        <w:trPr>
          <w:trHeight w:val="397"/>
        </w:trPr>
        <w:tc>
          <w:tcPr>
            <w:tcW w:w="3828" w:type="dxa"/>
            <w:vMerge w:val="restart"/>
            <w:vAlign w:val="center"/>
          </w:tcPr>
          <w:p w14:paraId="66DB5104" w14:textId="77777777" w:rsidR="00681CF9" w:rsidRPr="008F1D83" w:rsidRDefault="00681CF9" w:rsidP="0084337F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8F1D83">
              <w:rPr>
                <w:rFonts w:asciiTheme="majorEastAsia" w:eastAsiaTheme="majorEastAsia" w:hAnsiTheme="majorEastAsia" w:hint="eastAsia"/>
                <w:sz w:val="20"/>
                <w:szCs w:val="21"/>
              </w:rPr>
              <w:t>前年同月の売上高（実績）</w:t>
            </w:r>
          </w:p>
        </w:tc>
        <w:tc>
          <w:tcPr>
            <w:tcW w:w="5528" w:type="dxa"/>
            <w:vAlign w:val="center"/>
          </w:tcPr>
          <w:p w14:paraId="06BFE53E" w14:textId="77777777" w:rsidR="00681CF9" w:rsidRPr="008F1D83" w:rsidRDefault="00681CF9" w:rsidP="0084337F">
            <w:pPr>
              <w:ind w:firstLineChars="800" w:firstLine="1600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8F1D83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年　　　　　月</w:t>
            </w:r>
          </w:p>
        </w:tc>
      </w:tr>
      <w:tr w:rsidR="00681CF9" w:rsidRPr="008F1D83" w14:paraId="42901F48" w14:textId="77777777" w:rsidTr="00975584">
        <w:trPr>
          <w:trHeight w:val="397"/>
        </w:trPr>
        <w:tc>
          <w:tcPr>
            <w:tcW w:w="3828" w:type="dxa"/>
            <w:vMerge/>
            <w:vAlign w:val="center"/>
          </w:tcPr>
          <w:p w14:paraId="082F538C" w14:textId="77777777" w:rsidR="00681CF9" w:rsidRPr="008F1D83" w:rsidRDefault="00681CF9" w:rsidP="0084337F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5528" w:type="dxa"/>
            <w:vAlign w:val="center"/>
          </w:tcPr>
          <w:p w14:paraId="1AA4E273" w14:textId="77777777" w:rsidR="00681CF9" w:rsidRPr="008F1D83" w:rsidRDefault="00681CF9" w:rsidP="0084337F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8F1D83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【Ｂ】　　　　　　　　　　　　　　　　　　円</w:t>
            </w:r>
          </w:p>
        </w:tc>
      </w:tr>
    </w:tbl>
    <w:p w14:paraId="411D69C4" w14:textId="77777777" w:rsidR="00681CF9" w:rsidRPr="008F1D83" w:rsidRDefault="00681CF9" w:rsidP="00681CF9">
      <w:pPr>
        <w:ind w:firstLineChars="100" w:firstLine="200"/>
        <w:rPr>
          <w:rFonts w:asciiTheme="majorEastAsia" w:eastAsiaTheme="majorEastAsia" w:hAnsiTheme="majorEastAsia"/>
          <w:sz w:val="20"/>
          <w:szCs w:val="21"/>
        </w:rPr>
      </w:pPr>
      <w:r w:rsidRPr="008F1D83">
        <w:rPr>
          <w:rFonts w:asciiTheme="majorEastAsia" w:eastAsiaTheme="majorEastAsia" w:hAnsiTheme="majorEastAsia" w:hint="eastAsia"/>
          <w:sz w:val="20"/>
          <w:szCs w:val="21"/>
        </w:rPr>
        <w:t>③最近１か月間の売上高等の実績減少率</w:t>
      </w:r>
    </w:p>
    <w:p w14:paraId="206F4D7C" w14:textId="6F348118" w:rsidR="00681CF9" w:rsidRPr="008F1D83" w:rsidRDefault="00681CF9" w:rsidP="00681CF9">
      <w:pPr>
        <w:ind w:firstLineChars="200" w:firstLine="400"/>
        <w:rPr>
          <w:rFonts w:asciiTheme="majorEastAsia" w:eastAsiaTheme="majorEastAsia" w:hAnsiTheme="majorEastAsia"/>
          <w:sz w:val="20"/>
          <w:szCs w:val="21"/>
        </w:rPr>
      </w:pPr>
      <w:r w:rsidRPr="008F1D83">
        <w:rPr>
          <w:rFonts w:asciiTheme="majorEastAsia" w:eastAsiaTheme="majorEastAsia" w:hAnsiTheme="majorEastAsia" w:hint="eastAsia"/>
          <w:sz w:val="20"/>
          <w:szCs w:val="21"/>
        </w:rPr>
        <w:t>（　Ｂ</w:t>
      </w:r>
      <w:r w:rsidRPr="008F1D83">
        <w:rPr>
          <w:rFonts w:asciiTheme="majorEastAsia" w:eastAsiaTheme="majorEastAsia" w:hAnsiTheme="majorEastAsia"/>
          <w:sz w:val="20"/>
          <w:szCs w:val="21"/>
        </w:rPr>
        <w:t xml:space="preserve"> </w:t>
      </w:r>
      <w:r w:rsidRPr="008F1D83">
        <w:rPr>
          <w:rFonts w:asciiTheme="majorEastAsia" w:eastAsiaTheme="majorEastAsia" w:hAnsiTheme="majorEastAsia" w:hint="eastAsia"/>
          <w:sz w:val="20"/>
          <w:szCs w:val="21"/>
        </w:rPr>
        <w:t>―</w:t>
      </w:r>
      <w:r w:rsidRPr="008F1D83">
        <w:rPr>
          <w:rFonts w:asciiTheme="majorEastAsia" w:eastAsiaTheme="majorEastAsia" w:hAnsiTheme="majorEastAsia"/>
          <w:sz w:val="20"/>
          <w:szCs w:val="21"/>
        </w:rPr>
        <w:t xml:space="preserve"> </w:t>
      </w:r>
      <w:r w:rsidRPr="008F1D83">
        <w:rPr>
          <w:rFonts w:asciiTheme="majorEastAsia" w:eastAsiaTheme="majorEastAsia" w:hAnsiTheme="majorEastAsia" w:hint="eastAsia"/>
          <w:sz w:val="20"/>
          <w:szCs w:val="21"/>
        </w:rPr>
        <w:t>Ａ　）</w:t>
      </w:r>
      <w:r w:rsidRPr="008F1D83">
        <w:rPr>
          <w:rFonts w:asciiTheme="majorEastAsia" w:eastAsiaTheme="majorEastAsia" w:hAnsiTheme="majorEastAsia"/>
          <w:sz w:val="20"/>
          <w:szCs w:val="21"/>
        </w:rPr>
        <w:t xml:space="preserve"> </w:t>
      </w:r>
      <w:r w:rsidRPr="008F1D83">
        <w:rPr>
          <w:rFonts w:asciiTheme="majorEastAsia" w:eastAsiaTheme="majorEastAsia" w:hAnsiTheme="majorEastAsia" w:hint="eastAsia"/>
          <w:sz w:val="20"/>
          <w:szCs w:val="21"/>
        </w:rPr>
        <w:t>÷</w:t>
      </w:r>
      <w:r w:rsidRPr="008F1D83">
        <w:rPr>
          <w:rFonts w:asciiTheme="majorEastAsia" w:eastAsiaTheme="majorEastAsia" w:hAnsiTheme="majorEastAsia"/>
          <w:sz w:val="20"/>
          <w:szCs w:val="21"/>
        </w:rPr>
        <w:t xml:space="preserve"> </w:t>
      </w:r>
      <w:r w:rsidRPr="008F1D83">
        <w:rPr>
          <w:rFonts w:asciiTheme="majorEastAsia" w:eastAsiaTheme="majorEastAsia" w:hAnsiTheme="majorEastAsia" w:hint="eastAsia"/>
          <w:sz w:val="20"/>
          <w:szCs w:val="21"/>
        </w:rPr>
        <w:t>Ｂ</w:t>
      </w:r>
      <w:r w:rsidRPr="008F1D83">
        <w:rPr>
          <w:rFonts w:asciiTheme="majorEastAsia" w:eastAsiaTheme="majorEastAsia" w:hAnsiTheme="majorEastAsia"/>
          <w:sz w:val="20"/>
          <w:szCs w:val="21"/>
        </w:rPr>
        <w:t xml:space="preserve"> </w:t>
      </w:r>
      <w:r w:rsidRPr="008F1D83">
        <w:rPr>
          <w:rFonts w:asciiTheme="majorEastAsia" w:eastAsiaTheme="majorEastAsia" w:hAnsiTheme="majorEastAsia" w:hint="eastAsia"/>
          <w:sz w:val="20"/>
          <w:szCs w:val="21"/>
        </w:rPr>
        <w:t>×</w:t>
      </w:r>
      <w:r w:rsidRPr="008F1D83">
        <w:rPr>
          <w:rFonts w:asciiTheme="majorEastAsia" w:eastAsiaTheme="majorEastAsia" w:hAnsiTheme="majorEastAsia"/>
          <w:sz w:val="20"/>
          <w:szCs w:val="21"/>
        </w:rPr>
        <w:t xml:space="preserve"> </w:t>
      </w:r>
      <w:r w:rsidRPr="008F1D83">
        <w:rPr>
          <w:rFonts w:asciiTheme="majorEastAsia" w:eastAsiaTheme="majorEastAsia" w:hAnsiTheme="majorEastAsia" w:hint="eastAsia"/>
          <w:sz w:val="20"/>
          <w:szCs w:val="21"/>
        </w:rPr>
        <w:t xml:space="preserve">１００　</w:t>
      </w:r>
      <w:r w:rsidRPr="008F1D83">
        <w:rPr>
          <w:rFonts w:asciiTheme="majorEastAsia" w:eastAsiaTheme="majorEastAsia" w:hAnsiTheme="majorEastAsia"/>
          <w:sz w:val="20"/>
          <w:szCs w:val="21"/>
        </w:rPr>
        <w:t xml:space="preserve"> </w:t>
      </w:r>
      <w:r w:rsidRPr="008F1D83">
        <w:rPr>
          <w:rFonts w:asciiTheme="majorEastAsia" w:eastAsiaTheme="majorEastAsia" w:hAnsiTheme="majorEastAsia" w:hint="eastAsia"/>
          <w:sz w:val="20"/>
          <w:szCs w:val="21"/>
        </w:rPr>
        <w:t xml:space="preserve">＝　　</w:t>
      </w:r>
      <w:r w:rsidRPr="008F1D83">
        <w:rPr>
          <w:rFonts w:asciiTheme="majorEastAsia" w:eastAsiaTheme="majorEastAsia" w:hAnsiTheme="majorEastAsia" w:hint="eastAsia"/>
          <w:sz w:val="20"/>
          <w:szCs w:val="21"/>
          <w:u w:val="single"/>
        </w:rPr>
        <w:t xml:space="preserve">　　　　　　　　％</w:t>
      </w:r>
      <w:r w:rsidRPr="008F1D83">
        <w:rPr>
          <w:rFonts w:asciiTheme="majorEastAsia" w:eastAsiaTheme="majorEastAsia" w:hAnsiTheme="majorEastAsia" w:hint="eastAsia"/>
          <w:sz w:val="20"/>
          <w:szCs w:val="21"/>
        </w:rPr>
        <w:t>≧５．０％</w:t>
      </w:r>
    </w:p>
    <w:p w14:paraId="68FC5A3F" w14:textId="5C337657" w:rsidR="00681CF9" w:rsidRPr="008F1D83" w:rsidRDefault="00681CF9" w:rsidP="00681CF9">
      <w:pPr>
        <w:rPr>
          <w:rFonts w:asciiTheme="majorEastAsia" w:eastAsiaTheme="majorEastAsia" w:hAnsiTheme="majorEastAsia"/>
          <w:sz w:val="20"/>
          <w:szCs w:val="21"/>
        </w:rPr>
      </w:pPr>
    </w:p>
    <w:p w14:paraId="624587DF" w14:textId="0FE36263" w:rsidR="008F1D83" w:rsidRPr="008F1D83" w:rsidRDefault="008F1D83" w:rsidP="008F1D83">
      <w:pPr>
        <w:rPr>
          <w:rFonts w:asciiTheme="majorEastAsia" w:eastAsiaTheme="majorEastAsia" w:hAnsiTheme="majorEastAsia"/>
          <w:sz w:val="20"/>
          <w:szCs w:val="21"/>
        </w:rPr>
      </w:pPr>
      <w:r w:rsidRPr="008F1D83">
        <w:rPr>
          <w:rFonts w:asciiTheme="majorEastAsia" w:eastAsiaTheme="majorEastAsia" w:hAnsiTheme="majorEastAsia" w:hint="eastAsia"/>
          <w:sz w:val="20"/>
          <w:szCs w:val="21"/>
        </w:rPr>
        <w:t>２　最近１か月間の売上高について（全体</w:t>
      </w:r>
      <w:r w:rsidR="00224CDE">
        <w:rPr>
          <w:rFonts w:asciiTheme="majorEastAsia" w:eastAsiaTheme="majorEastAsia" w:hAnsiTheme="majorEastAsia" w:hint="eastAsia"/>
          <w:sz w:val="20"/>
          <w:szCs w:val="21"/>
        </w:rPr>
        <w:t>の売上高</w:t>
      </w:r>
      <w:r w:rsidRPr="008F1D83">
        <w:rPr>
          <w:rFonts w:asciiTheme="majorEastAsia" w:eastAsiaTheme="majorEastAsia" w:hAnsiTheme="majorEastAsia" w:hint="eastAsia"/>
          <w:sz w:val="20"/>
          <w:szCs w:val="21"/>
        </w:rPr>
        <w:t>）</w:t>
      </w:r>
    </w:p>
    <w:p w14:paraId="207A6D60" w14:textId="10DFD914" w:rsidR="008F1D83" w:rsidRPr="008F1D83" w:rsidRDefault="008F1D83" w:rsidP="008F1D83">
      <w:pPr>
        <w:ind w:firstLineChars="100" w:firstLine="200"/>
        <w:jc w:val="left"/>
        <w:rPr>
          <w:rFonts w:asciiTheme="majorEastAsia" w:eastAsiaTheme="majorEastAsia" w:hAnsiTheme="majorEastAsia"/>
          <w:sz w:val="20"/>
          <w:szCs w:val="21"/>
        </w:rPr>
      </w:pPr>
      <w:r w:rsidRPr="008F1D83">
        <w:rPr>
          <w:rFonts w:asciiTheme="majorEastAsia" w:eastAsiaTheme="majorEastAsia" w:hAnsiTheme="majorEastAsia" w:hint="eastAsia"/>
          <w:sz w:val="20"/>
          <w:szCs w:val="21"/>
        </w:rPr>
        <w:t xml:space="preserve">①最近１か月間の売上高について　　　　　　　　　　　　　　　　　　　　　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8F1D83" w:rsidRPr="008F1D83" w14:paraId="7595A433" w14:textId="77777777" w:rsidTr="00975584">
        <w:trPr>
          <w:trHeight w:val="397"/>
        </w:trPr>
        <w:tc>
          <w:tcPr>
            <w:tcW w:w="3828" w:type="dxa"/>
            <w:vMerge w:val="restart"/>
            <w:vAlign w:val="center"/>
          </w:tcPr>
          <w:p w14:paraId="5AB05FED" w14:textId="77777777" w:rsidR="008F1D83" w:rsidRPr="008F1D83" w:rsidRDefault="008F1D83" w:rsidP="00780872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8F1D83">
              <w:rPr>
                <w:rFonts w:asciiTheme="majorEastAsia" w:eastAsiaTheme="majorEastAsia" w:hAnsiTheme="majorEastAsia" w:hint="eastAsia"/>
                <w:sz w:val="20"/>
                <w:szCs w:val="21"/>
              </w:rPr>
              <w:t>最近の売上高（実績）</w:t>
            </w:r>
          </w:p>
        </w:tc>
        <w:tc>
          <w:tcPr>
            <w:tcW w:w="5528" w:type="dxa"/>
            <w:vAlign w:val="center"/>
          </w:tcPr>
          <w:p w14:paraId="3B5CE3A2" w14:textId="77777777" w:rsidR="008F1D83" w:rsidRPr="008F1D83" w:rsidRDefault="008F1D83" w:rsidP="00780872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8F1D83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　　　　　　　年　　　　　月</w:t>
            </w:r>
          </w:p>
        </w:tc>
      </w:tr>
      <w:tr w:rsidR="008F1D83" w:rsidRPr="008F1D83" w14:paraId="7A49ABC9" w14:textId="77777777" w:rsidTr="00975584">
        <w:trPr>
          <w:trHeight w:val="397"/>
        </w:trPr>
        <w:tc>
          <w:tcPr>
            <w:tcW w:w="3828" w:type="dxa"/>
            <w:vMerge/>
            <w:vAlign w:val="center"/>
          </w:tcPr>
          <w:p w14:paraId="08C93D61" w14:textId="77777777" w:rsidR="008F1D83" w:rsidRPr="008F1D83" w:rsidRDefault="008F1D83" w:rsidP="00780872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5528" w:type="dxa"/>
            <w:vAlign w:val="center"/>
          </w:tcPr>
          <w:p w14:paraId="2B4467AA" w14:textId="77777777" w:rsidR="008F1D83" w:rsidRPr="008F1D83" w:rsidRDefault="008F1D83" w:rsidP="00780872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8F1D83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【Ａ】　　　　　　　　　　　　　　　　　　円</w:t>
            </w:r>
          </w:p>
        </w:tc>
      </w:tr>
    </w:tbl>
    <w:p w14:paraId="361A98DF" w14:textId="76977CCD" w:rsidR="008F1D83" w:rsidRPr="008F1D83" w:rsidRDefault="008F1D83" w:rsidP="008F1D83">
      <w:pPr>
        <w:ind w:firstLineChars="100" w:firstLine="200"/>
        <w:rPr>
          <w:rFonts w:asciiTheme="majorEastAsia" w:eastAsiaTheme="majorEastAsia" w:hAnsiTheme="majorEastAsia"/>
          <w:sz w:val="20"/>
          <w:szCs w:val="21"/>
        </w:rPr>
      </w:pPr>
      <w:r w:rsidRPr="008F1D83">
        <w:rPr>
          <w:rFonts w:asciiTheme="majorEastAsia" w:eastAsiaTheme="majorEastAsia" w:hAnsiTheme="majorEastAsia" w:hint="eastAsia"/>
          <w:sz w:val="20"/>
          <w:szCs w:val="21"/>
        </w:rPr>
        <w:t xml:space="preserve">②上記の期間に対応する前年１か月間の売上高　　　　　　　　　　　　　　　　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8F1D83" w:rsidRPr="008F1D83" w14:paraId="29E17AC2" w14:textId="77777777" w:rsidTr="00780872">
        <w:trPr>
          <w:trHeight w:val="397"/>
        </w:trPr>
        <w:tc>
          <w:tcPr>
            <w:tcW w:w="3828" w:type="dxa"/>
            <w:vMerge w:val="restart"/>
            <w:vAlign w:val="center"/>
          </w:tcPr>
          <w:p w14:paraId="24EBCAF7" w14:textId="77777777" w:rsidR="008F1D83" w:rsidRPr="008F1D83" w:rsidRDefault="008F1D83" w:rsidP="00780872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8F1D83">
              <w:rPr>
                <w:rFonts w:asciiTheme="majorEastAsia" w:eastAsiaTheme="majorEastAsia" w:hAnsiTheme="majorEastAsia" w:hint="eastAsia"/>
                <w:sz w:val="20"/>
                <w:szCs w:val="21"/>
              </w:rPr>
              <w:t>前年同月の売上高（実績）</w:t>
            </w:r>
          </w:p>
        </w:tc>
        <w:tc>
          <w:tcPr>
            <w:tcW w:w="5528" w:type="dxa"/>
            <w:vAlign w:val="center"/>
          </w:tcPr>
          <w:p w14:paraId="04D63CA7" w14:textId="77777777" w:rsidR="008F1D83" w:rsidRPr="008F1D83" w:rsidRDefault="008F1D83" w:rsidP="00780872">
            <w:pPr>
              <w:ind w:firstLineChars="800" w:firstLine="1600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8F1D83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年　　　　　月</w:t>
            </w:r>
          </w:p>
        </w:tc>
      </w:tr>
      <w:tr w:rsidR="008F1D83" w:rsidRPr="008F1D83" w14:paraId="2F912381" w14:textId="77777777" w:rsidTr="00780872">
        <w:trPr>
          <w:trHeight w:val="397"/>
        </w:trPr>
        <w:tc>
          <w:tcPr>
            <w:tcW w:w="3828" w:type="dxa"/>
            <w:vMerge/>
            <w:vAlign w:val="center"/>
          </w:tcPr>
          <w:p w14:paraId="4A2F1EC5" w14:textId="77777777" w:rsidR="008F1D83" w:rsidRPr="008F1D83" w:rsidRDefault="008F1D83" w:rsidP="00780872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5528" w:type="dxa"/>
            <w:vAlign w:val="center"/>
          </w:tcPr>
          <w:p w14:paraId="0CBC518C" w14:textId="77777777" w:rsidR="008F1D83" w:rsidRPr="008F1D83" w:rsidRDefault="008F1D83" w:rsidP="00780872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8F1D83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【Ｂ】　　　　　　　　　　　　　　　　　　円</w:t>
            </w:r>
          </w:p>
        </w:tc>
      </w:tr>
    </w:tbl>
    <w:p w14:paraId="7E31221A" w14:textId="77777777" w:rsidR="008F1D83" w:rsidRPr="008F1D83" w:rsidRDefault="008F1D83" w:rsidP="008F1D83">
      <w:pPr>
        <w:ind w:firstLineChars="100" w:firstLine="200"/>
        <w:rPr>
          <w:rFonts w:asciiTheme="majorEastAsia" w:eastAsiaTheme="majorEastAsia" w:hAnsiTheme="majorEastAsia"/>
          <w:sz w:val="20"/>
          <w:szCs w:val="21"/>
        </w:rPr>
      </w:pPr>
      <w:r w:rsidRPr="008F1D83">
        <w:rPr>
          <w:rFonts w:asciiTheme="majorEastAsia" w:eastAsiaTheme="majorEastAsia" w:hAnsiTheme="majorEastAsia" w:hint="eastAsia"/>
          <w:sz w:val="20"/>
          <w:szCs w:val="21"/>
        </w:rPr>
        <w:t>③最近１か月間の売上高等の実績減少率</w:t>
      </w:r>
    </w:p>
    <w:p w14:paraId="3DF632E9" w14:textId="77777777" w:rsidR="008F1D83" w:rsidRPr="008F1D83" w:rsidRDefault="008F1D83" w:rsidP="008F1D83">
      <w:pPr>
        <w:ind w:firstLineChars="200" w:firstLine="400"/>
        <w:rPr>
          <w:rFonts w:asciiTheme="majorEastAsia" w:eastAsiaTheme="majorEastAsia" w:hAnsiTheme="majorEastAsia"/>
          <w:sz w:val="20"/>
          <w:szCs w:val="21"/>
        </w:rPr>
      </w:pPr>
      <w:r w:rsidRPr="008F1D83">
        <w:rPr>
          <w:rFonts w:asciiTheme="majorEastAsia" w:eastAsiaTheme="majorEastAsia" w:hAnsiTheme="majorEastAsia" w:hint="eastAsia"/>
          <w:sz w:val="20"/>
          <w:szCs w:val="21"/>
        </w:rPr>
        <w:t>（　Ｂ</w:t>
      </w:r>
      <w:r w:rsidRPr="008F1D83">
        <w:rPr>
          <w:rFonts w:asciiTheme="majorEastAsia" w:eastAsiaTheme="majorEastAsia" w:hAnsiTheme="majorEastAsia"/>
          <w:sz w:val="20"/>
          <w:szCs w:val="21"/>
        </w:rPr>
        <w:t xml:space="preserve"> </w:t>
      </w:r>
      <w:r w:rsidRPr="008F1D83">
        <w:rPr>
          <w:rFonts w:asciiTheme="majorEastAsia" w:eastAsiaTheme="majorEastAsia" w:hAnsiTheme="majorEastAsia" w:hint="eastAsia"/>
          <w:sz w:val="20"/>
          <w:szCs w:val="21"/>
        </w:rPr>
        <w:t>―</w:t>
      </w:r>
      <w:r w:rsidRPr="008F1D83">
        <w:rPr>
          <w:rFonts w:asciiTheme="majorEastAsia" w:eastAsiaTheme="majorEastAsia" w:hAnsiTheme="majorEastAsia"/>
          <w:sz w:val="20"/>
          <w:szCs w:val="21"/>
        </w:rPr>
        <w:t xml:space="preserve"> </w:t>
      </w:r>
      <w:r w:rsidRPr="008F1D83">
        <w:rPr>
          <w:rFonts w:asciiTheme="majorEastAsia" w:eastAsiaTheme="majorEastAsia" w:hAnsiTheme="majorEastAsia" w:hint="eastAsia"/>
          <w:sz w:val="20"/>
          <w:szCs w:val="21"/>
        </w:rPr>
        <w:t>Ａ　）</w:t>
      </w:r>
      <w:r w:rsidRPr="008F1D83">
        <w:rPr>
          <w:rFonts w:asciiTheme="majorEastAsia" w:eastAsiaTheme="majorEastAsia" w:hAnsiTheme="majorEastAsia"/>
          <w:sz w:val="20"/>
          <w:szCs w:val="21"/>
        </w:rPr>
        <w:t xml:space="preserve"> </w:t>
      </w:r>
      <w:r w:rsidRPr="008F1D83">
        <w:rPr>
          <w:rFonts w:asciiTheme="majorEastAsia" w:eastAsiaTheme="majorEastAsia" w:hAnsiTheme="majorEastAsia" w:hint="eastAsia"/>
          <w:sz w:val="20"/>
          <w:szCs w:val="21"/>
        </w:rPr>
        <w:t>÷</w:t>
      </w:r>
      <w:r w:rsidRPr="008F1D83">
        <w:rPr>
          <w:rFonts w:asciiTheme="majorEastAsia" w:eastAsiaTheme="majorEastAsia" w:hAnsiTheme="majorEastAsia"/>
          <w:sz w:val="20"/>
          <w:szCs w:val="21"/>
        </w:rPr>
        <w:t xml:space="preserve"> </w:t>
      </w:r>
      <w:r w:rsidRPr="008F1D83">
        <w:rPr>
          <w:rFonts w:asciiTheme="majorEastAsia" w:eastAsiaTheme="majorEastAsia" w:hAnsiTheme="majorEastAsia" w:hint="eastAsia"/>
          <w:sz w:val="20"/>
          <w:szCs w:val="21"/>
        </w:rPr>
        <w:t>Ｂ</w:t>
      </w:r>
      <w:r w:rsidRPr="008F1D83">
        <w:rPr>
          <w:rFonts w:asciiTheme="majorEastAsia" w:eastAsiaTheme="majorEastAsia" w:hAnsiTheme="majorEastAsia"/>
          <w:sz w:val="20"/>
          <w:szCs w:val="21"/>
        </w:rPr>
        <w:t xml:space="preserve"> </w:t>
      </w:r>
      <w:r w:rsidRPr="008F1D83">
        <w:rPr>
          <w:rFonts w:asciiTheme="majorEastAsia" w:eastAsiaTheme="majorEastAsia" w:hAnsiTheme="majorEastAsia" w:hint="eastAsia"/>
          <w:sz w:val="20"/>
          <w:szCs w:val="21"/>
        </w:rPr>
        <w:t>×</w:t>
      </w:r>
      <w:r w:rsidRPr="008F1D83">
        <w:rPr>
          <w:rFonts w:asciiTheme="majorEastAsia" w:eastAsiaTheme="majorEastAsia" w:hAnsiTheme="majorEastAsia"/>
          <w:sz w:val="20"/>
          <w:szCs w:val="21"/>
        </w:rPr>
        <w:t xml:space="preserve"> </w:t>
      </w:r>
      <w:r w:rsidRPr="008F1D83">
        <w:rPr>
          <w:rFonts w:asciiTheme="majorEastAsia" w:eastAsiaTheme="majorEastAsia" w:hAnsiTheme="majorEastAsia" w:hint="eastAsia"/>
          <w:sz w:val="20"/>
          <w:szCs w:val="21"/>
        </w:rPr>
        <w:t xml:space="preserve">１００　</w:t>
      </w:r>
      <w:r w:rsidRPr="008F1D83">
        <w:rPr>
          <w:rFonts w:asciiTheme="majorEastAsia" w:eastAsiaTheme="majorEastAsia" w:hAnsiTheme="majorEastAsia"/>
          <w:sz w:val="20"/>
          <w:szCs w:val="21"/>
        </w:rPr>
        <w:t xml:space="preserve"> </w:t>
      </w:r>
      <w:r w:rsidRPr="008F1D83">
        <w:rPr>
          <w:rFonts w:asciiTheme="majorEastAsia" w:eastAsiaTheme="majorEastAsia" w:hAnsiTheme="majorEastAsia" w:hint="eastAsia"/>
          <w:sz w:val="20"/>
          <w:szCs w:val="21"/>
        </w:rPr>
        <w:t xml:space="preserve">＝　　</w:t>
      </w:r>
      <w:r w:rsidRPr="008F1D83">
        <w:rPr>
          <w:rFonts w:asciiTheme="majorEastAsia" w:eastAsiaTheme="majorEastAsia" w:hAnsiTheme="majorEastAsia" w:hint="eastAsia"/>
          <w:sz w:val="20"/>
          <w:szCs w:val="21"/>
          <w:u w:val="single"/>
        </w:rPr>
        <w:t xml:space="preserve">　　　　　　　　％</w:t>
      </w:r>
      <w:r w:rsidRPr="008F1D83">
        <w:rPr>
          <w:rFonts w:asciiTheme="majorEastAsia" w:eastAsiaTheme="majorEastAsia" w:hAnsiTheme="majorEastAsia" w:hint="eastAsia"/>
          <w:sz w:val="20"/>
          <w:szCs w:val="21"/>
        </w:rPr>
        <w:t>≧５．０％</w:t>
      </w:r>
    </w:p>
    <w:p w14:paraId="5716977A" w14:textId="77777777" w:rsidR="008F1D83" w:rsidRPr="008F1D83" w:rsidRDefault="008F1D83" w:rsidP="00681CF9">
      <w:pPr>
        <w:rPr>
          <w:rFonts w:asciiTheme="majorEastAsia" w:eastAsiaTheme="majorEastAsia" w:hAnsiTheme="majorEastAsia"/>
          <w:sz w:val="20"/>
          <w:szCs w:val="21"/>
        </w:rPr>
      </w:pPr>
    </w:p>
    <w:p w14:paraId="341F18AD" w14:textId="7F716872" w:rsidR="00681CF9" w:rsidRPr="008F1D83" w:rsidRDefault="00B941D5" w:rsidP="00681CF9">
      <w:pPr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３</w:t>
      </w:r>
      <w:r w:rsidR="00681CF9" w:rsidRPr="008F1D83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bookmarkStart w:id="1" w:name="_Hlk35251432"/>
      <w:r>
        <w:rPr>
          <w:rFonts w:asciiTheme="majorEastAsia" w:eastAsiaTheme="majorEastAsia" w:hAnsiTheme="majorEastAsia" w:hint="eastAsia"/>
          <w:sz w:val="20"/>
          <w:szCs w:val="21"/>
        </w:rPr>
        <w:t>最近</w:t>
      </w:r>
      <w:r w:rsidR="00681CF9" w:rsidRPr="008F1D83">
        <w:rPr>
          <w:rFonts w:asciiTheme="majorEastAsia" w:eastAsiaTheme="majorEastAsia" w:hAnsiTheme="majorEastAsia" w:hint="eastAsia"/>
          <w:sz w:val="20"/>
          <w:szCs w:val="21"/>
        </w:rPr>
        <w:t>１</w:t>
      </w:r>
      <w:r>
        <w:rPr>
          <w:rFonts w:asciiTheme="majorEastAsia" w:eastAsiaTheme="majorEastAsia" w:hAnsiTheme="majorEastAsia" w:hint="eastAsia"/>
          <w:sz w:val="20"/>
          <w:szCs w:val="21"/>
        </w:rPr>
        <w:t>か月間の</w:t>
      </w:r>
      <w:r w:rsidR="00681CF9" w:rsidRPr="008F1D83">
        <w:rPr>
          <w:rFonts w:asciiTheme="majorEastAsia" w:eastAsiaTheme="majorEastAsia" w:hAnsiTheme="majorEastAsia" w:hint="eastAsia"/>
          <w:sz w:val="20"/>
          <w:szCs w:val="21"/>
        </w:rPr>
        <w:t>後</w:t>
      </w:r>
      <w:r>
        <w:rPr>
          <w:rFonts w:asciiTheme="majorEastAsia" w:eastAsiaTheme="majorEastAsia" w:hAnsiTheme="majorEastAsia" w:hint="eastAsia"/>
          <w:sz w:val="20"/>
          <w:szCs w:val="21"/>
        </w:rPr>
        <w:t>の</w:t>
      </w:r>
      <w:r w:rsidR="00681CF9" w:rsidRPr="008F1D83">
        <w:rPr>
          <w:rFonts w:asciiTheme="majorEastAsia" w:eastAsiaTheme="majorEastAsia" w:hAnsiTheme="majorEastAsia" w:hint="eastAsia"/>
          <w:sz w:val="20"/>
          <w:szCs w:val="21"/>
        </w:rPr>
        <w:t>２か月間</w:t>
      </w:r>
      <w:bookmarkEnd w:id="1"/>
      <w:r w:rsidR="00681CF9" w:rsidRPr="008F1D83">
        <w:rPr>
          <w:rFonts w:asciiTheme="majorEastAsia" w:eastAsiaTheme="majorEastAsia" w:hAnsiTheme="majorEastAsia" w:hint="eastAsia"/>
          <w:sz w:val="20"/>
          <w:szCs w:val="21"/>
        </w:rPr>
        <w:t>の見込売上高等について</w:t>
      </w:r>
      <w:r>
        <w:rPr>
          <w:rFonts w:asciiTheme="majorEastAsia" w:eastAsiaTheme="majorEastAsia" w:hAnsiTheme="majorEastAsia" w:hint="eastAsia"/>
          <w:sz w:val="20"/>
          <w:szCs w:val="21"/>
        </w:rPr>
        <w:t>（主たる業種</w:t>
      </w:r>
      <w:r w:rsidR="00224CDE">
        <w:rPr>
          <w:rFonts w:asciiTheme="majorEastAsia" w:eastAsiaTheme="majorEastAsia" w:hAnsiTheme="majorEastAsia" w:hint="eastAsia"/>
          <w:sz w:val="20"/>
          <w:szCs w:val="21"/>
        </w:rPr>
        <w:t>の売上高</w:t>
      </w:r>
      <w:r>
        <w:rPr>
          <w:rFonts w:asciiTheme="majorEastAsia" w:eastAsiaTheme="majorEastAsia" w:hAnsiTheme="majorEastAsia" w:hint="eastAsia"/>
          <w:sz w:val="20"/>
          <w:szCs w:val="21"/>
        </w:rPr>
        <w:t>）</w:t>
      </w:r>
    </w:p>
    <w:p w14:paraId="28026D01" w14:textId="77777777" w:rsidR="00681CF9" w:rsidRPr="008F1D83" w:rsidRDefault="00681CF9" w:rsidP="00681CF9">
      <w:pPr>
        <w:ind w:firstLineChars="100" w:firstLine="200"/>
        <w:rPr>
          <w:rFonts w:asciiTheme="majorEastAsia" w:eastAsiaTheme="majorEastAsia" w:hAnsiTheme="majorEastAsia"/>
          <w:sz w:val="20"/>
        </w:rPr>
      </w:pPr>
      <w:r w:rsidRPr="008F1D83">
        <w:rPr>
          <w:rFonts w:asciiTheme="majorEastAsia" w:eastAsiaTheme="majorEastAsia" w:hAnsiTheme="majorEastAsia" w:hint="eastAsia"/>
          <w:sz w:val="20"/>
        </w:rPr>
        <w:t>①最近１か月間の後の２か月間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1644"/>
        <w:gridCol w:w="3034"/>
        <w:gridCol w:w="1686"/>
        <w:gridCol w:w="2992"/>
      </w:tblGrid>
      <w:tr w:rsidR="00681CF9" w:rsidRPr="008F1D83" w14:paraId="4C36B731" w14:textId="77777777" w:rsidTr="005E0E8C">
        <w:trPr>
          <w:trHeight w:val="397"/>
        </w:trPr>
        <w:tc>
          <w:tcPr>
            <w:tcW w:w="1644" w:type="dxa"/>
            <w:vAlign w:val="center"/>
          </w:tcPr>
          <w:p w14:paraId="001C9622" w14:textId="77777777" w:rsidR="00681CF9" w:rsidRPr="008F1D83" w:rsidRDefault="00681CF9" w:rsidP="0084337F">
            <w:pPr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8F1D83">
              <w:rPr>
                <w:rFonts w:asciiTheme="majorEastAsia" w:eastAsiaTheme="majorEastAsia" w:hAnsiTheme="majorEastAsia" w:hint="eastAsia"/>
                <w:sz w:val="20"/>
              </w:rPr>
              <w:t>対象月</w:t>
            </w:r>
          </w:p>
        </w:tc>
        <w:tc>
          <w:tcPr>
            <w:tcW w:w="3034" w:type="dxa"/>
            <w:vAlign w:val="center"/>
          </w:tcPr>
          <w:p w14:paraId="63B856DD" w14:textId="77777777" w:rsidR="00681CF9" w:rsidRPr="008F1D83" w:rsidRDefault="00681CF9" w:rsidP="0084337F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F1D83">
              <w:rPr>
                <w:rFonts w:asciiTheme="majorEastAsia" w:eastAsiaTheme="majorEastAsia" w:hAnsiTheme="majorEastAsia" w:hint="eastAsia"/>
                <w:sz w:val="20"/>
              </w:rPr>
              <w:t>売上高等（見込み）</w:t>
            </w:r>
          </w:p>
        </w:tc>
        <w:tc>
          <w:tcPr>
            <w:tcW w:w="1686" w:type="dxa"/>
            <w:vAlign w:val="center"/>
          </w:tcPr>
          <w:p w14:paraId="31E94530" w14:textId="77777777" w:rsidR="00681CF9" w:rsidRPr="008F1D83" w:rsidRDefault="00681CF9" w:rsidP="0084337F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F1D83">
              <w:rPr>
                <w:rFonts w:asciiTheme="majorEastAsia" w:eastAsiaTheme="majorEastAsia" w:hAnsiTheme="majorEastAsia" w:hint="eastAsia"/>
                <w:sz w:val="20"/>
              </w:rPr>
              <w:t>前年同期</w:t>
            </w:r>
          </w:p>
        </w:tc>
        <w:tc>
          <w:tcPr>
            <w:tcW w:w="2992" w:type="dxa"/>
            <w:vAlign w:val="center"/>
          </w:tcPr>
          <w:p w14:paraId="5D100FB0" w14:textId="77777777" w:rsidR="00681CF9" w:rsidRPr="008F1D83" w:rsidRDefault="00681CF9" w:rsidP="0084337F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F1D83">
              <w:rPr>
                <w:rFonts w:asciiTheme="majorEastAsia" w:eastAsiaTheme="majorEastAsia" w:hAnsiTheme="majorEastAsia" w:hint="eastAsia"/>
                <w:sz w:val="20"/>
              </w:rPr>
              <w:t>売上高等（実績）</w:t>
            </w:r>
          </w:p>
        </w:tc>
      </w:tr>
      <w:tr w:rsidR="00681CF9" w:rsidRPr="008F1D83" w14:paraId="7DC0A70A" w14:textId="77777777" w:rsidTr="005E0E8C">
        <w:trPr>
          <w:trHeight w:val="397"/>
        </w:trPr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6A1EADFC" w14:textId="77777777" w:rsidR="00681CF9" w:rsidRPr="008F1D83" w:rsidRDefault="00681CF9" w:rsidP="005E0E8C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8F1D83">
              <w:rPr>
                <w:rFonts w:asciiTheme="majorEastAsia" w:eastAsiaTheme="majorEastAsia" w:hAnsiTheme="majorEastAsia" w:hint="eastAsia"/>
                <w:sz w:val="20"/>
              </w:rPr>
              <w:t xml:space="preserve">　 年　　月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vAlign w:val="center"/>
          </w:tcPr>
          <w:p w14:paraId="10AE9FAD" w14:textId="18BE1A89" w:rsidR="00681CF9" w:rsidRPr="008F1D83" w:rsidRDefault="00681CF9" w:rsidP="005E0E8C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8F1D83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16305E75" w14:textId="77777777" w:rsidR="00681CF9" w:rsidRPr="008F1D83" w:rsidRDefault="00681CF9" w:rsidP="005E0E8C">
            <w:pPr>
              <w:ind w:firstLineChars="200" w:firstLine="40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8F1D83">
              <w:rPr>
                <w:rFonts w:asciiTheme="majorEastAsia" w:eastAsiaTheme="majorEastAsia" w:hAnsiTheme="majorEastAsia" w:hint="eastAsia"/>
                <w:sz w:val="20"/>
              </w:rPr>
              <w:t>年　　月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14:paraId="3532ED26" w14:textId="500CACDF" w:rsidR="00681CF9" w:rsidRPr="008F1D83" w:rsidRDefault="00681CF9" w:rsidP="005E0E8C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8F1D83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</w:tc>
      </w:tr>
      <w:tr w:rsidR="00681CF9" w:rsidRPr="008F1D83" w14:paraId="4FCEBD4B" w14:textId="77777777" w:rsidTr="005E0E8C">
        <w:trPr>
          <w:trHeight w:val="397"/>
        </w:trPr>
        <w:tc>
          <w:tcPr>
            <w:tcW w:w="16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2D51B79" w14:textId="77777777" w:rsidR="00681CF9" w:rsidRPr="008F1D83" w:rsidRDefault="00681CF9" w:rsidP="005E0E8C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8F1D83">
              <w:rPr>
                <w:rFonts w:asciiTheme="majorEastAsia" w:eastAsiaTheme="majorEastAsia" w:hAnsiTheme="majorEastAsia" w:hint="eastAsia"/>
                <w:sz w:val="20"/>
              </w:rPr>
              <w:t xml:space="preserve">　 年　　月</w:t>
            </w:r>
          </w:p>
        </w:tc>
        <w:tc>
          <w:tcPr>
            <w:tcW w:w="30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520210E" w14:textId="1150BC35" w:rsidR="00681CF9" w:rsidRPr="008F1D83" w:rsidRDefault="00681CF9" w:rsidP="005E0E8C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8F1D83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</w:tc>
        <w:tc>
          <w:tcPr>
            <w:tcW w:w="16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CA0DBFE" w14:textId="77777777" w:rsidR="00681CF9" w:rsidRPr="008F1D83" w:rsidRDefault="00681CF9" w:rsidP="005E0E8C">
            <w:pPr>
              <w:ind w:firstLineChars="200" w:firstLine="40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8F1D83">
              <w:rPr>
                <w:rFonts w:asciiTheme="majorEastAsia" w:eastAsiaTheme="majorEastAsia" w:hAnsiTheme="majorEastAsia" w:hint="eastAsia"/>
                <w:sz w:val="20"/>
              </w:rPr>
              <w:t>年　　月</w:t>
            </w:r>
          </w:p>
        </w:tc>
        <w:tc>
          <w:tcPr>
            <w:tcW w:w="2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EFBE009" w14:textId="615104E2" w:rsidR="00681CF9" w:rsidRPr="008F1D83" w:rsidRDefault="00681CF9" w:rsidP="005E0E8C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8F1D83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</w:tc>
      </w:tr>
      <w:tr w:rsidR="00681CF9" w:rsidRPr="008F1D83" w14:paraId="38EAAEB8" w14:textId="77777777" w:rsidTr="005E0E8C">
        <w:trPr>
          <w:trHeight w:val="397"/>
        </w:trPr>
        <w:tc>
          <w:tcPr>
            <w:tcW w:w="1644" w:type="dxa"/>
            <w:tcBorders>
              <w:top w:val="double" w:sz="4" w:space="0" w:color="auto"/>
            </w:tcBorders>
            <w:vAlign w:val="center"/>
          </w:tcPr>
          <w:p w14:paraId="4940C22F" w14:textId="77777777" w:rsidR="00681CF9" w:rsidRPr="008F1D83" w:rsidRDefault="00681CF9" w:rsidP="0084337F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F1D83">
              <w:rPr>
                <w:rFonts w:asciiTheme="majorEastAsia" w:eastAsiaTheme="majorEastAsia" w:hAnsiTheme="majorEastAsia" w:hint="eastAsia"/>
                <w:sz w:val="20"/>
              </w:rPr>
              <w:t>計</w:t>
            </w:r>
          </w:p>
        </w:tc>
        <w:tc>
          <w:tcPr>
            <w:tcW w:w="3034" w:type="dxa"/>
            <w:tcBorders>
              <w:top w:val="double" w:sz="4" w:space="0" w:color="auto"/>
            </w:tcBorders>
            <w:vAlign w:val="center"/>
          </w:tcPr>
          <w:p w14:paraId="75993115" w14:textId="3616164E" w:rsidR="00681CF9" w:rsidRPr="008F1D83" w:rsidRDefault="00681CF9" w:rsidP="004043B7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8F1D83">
              <w:rPr>
                <w:rFonts w:asciiTheme="majorEastAsia" w:eastAsiaTheme="majorEastAsia" w:hAnsiTheme="majorEastAsia" w:hint="eastAsia"/>
                <w:sz w:val="20"/>
              </w:rPr>
              <w:t xml:space="preserve">【Ｃ】　　　</w:t>
            </w:r>
            <w:r w:rsidR="004043B7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8F1D83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4043B7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8F1D83">
              <w:rPr>
                <w:rFonts w:asciiTheme="majorEastAsia" w:eastAsiaTheme="majorEastAsia" w:hAnsiTheme="majorEastAsia" w:hint="eastAsia"/>
                <w:sz w:val="20"/>
              </w:rPr>
              <w:t xml:space="preserve">　　 　円</w:t>
            </w:r>
          </w:p>
        </w:tc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14:paraId="10FCF1B6" w14:textId="77777777" w:rsidR="00681CF9" w:rsidRPr="008F1D83" w:rsidRDefault="00681CF9" w:rsidP="004043B7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8F1D83">
              <w:rPr>
                <w:rFonts w:asciiTheme="majorEastAsia" w:eastAsiaTheme="majorEastAsia" w:hAnsiTheme="majorEastAsia" w:hint="eastAsia"/>
                <w:sz w:val="20"/>
              </w:rPr>
              <w:t>計</w:t>
            </w:r>
          </w:p>
        </w:tc>
        <w:tc>
          <w:tcPr>
            <w:tcW w:w="2992" w:type="dxa"/>
            <w:tcBorders>
              <w:top w:val="double" w:sz="4" w:space="0" w:color="auto"/>
            </w:tcBorders>
            <w:vAlign w:val="center"/>
          </w:tcPr>
          <w:p w14:paraId="4B8142C0" w14:textId="04CC8BA6" w:rsidR="00681CF9" w:rsidRPr="008F1D83" w:rsidRDefault="00681CF9" w:rsidP="004043B7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8F1D83">
              <w:rPr>
                <w:rFonts w:asciiTheme="majorEastAsia" w:eastAsiaTheme="majorEastAsia" w:hAnsiTheme="majorEastAsia" w:hint="eastAsia"/>
                <w:sz w:val="20"/>
              </w:rPr>
              <w:t xml:space="preserve">【Ｄ】　　　　</w:t>
            </w:r>
            <w:r w:rsidR="004043B7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8F1D83">
              <w:rPr>
                <w:rFonts w:asciiTheme="majorEastAsia" w:eastAsiaTheme="majorEastAsia" w:hAnsiTheme="majorEastAsia" w:hint="eastAsia"/>
                <w:sz w:val="20"/>
              </w:rPr>
              <w:t xml:space="preserve">　　　 　円</w:t>
            </w:r>
          </w:p>
        </w:tc>
      </w:tr>
    </w:tbl>
    <w:p w14:paraId="3DA5449A" w14:textId="6711B67E" w:rsidR="00681CF9" w:rsidRPr="008F1D83" w:rsidRDefault="00681CF9" w:rsidP="00681CF9">
      <w:pPr>
        <w:ind w:firstLineChars="100" w:firstLine="200"/>
        <w:rPr>
          <w:rFonts w:asciiTheme="majorEastAsia" w:eastAsiaTheme="majorEastAsia" w:hAnsiTheme="majorEastAsia"/>
          <w:sz w:val="20"/>
          <w:szCs w:val="21"/>
        </w:rPr>
      </w:pPr>
      <w:r w:rsidRPr="008F1D83">
        <w:rPr>
          <w:rFonts w:asciiTheme="majorEastAsia" w:eastAsiaTheme="majorEastAsia" w:hAnsiTheme="majorEastAsia" w:hint="eastAsia"/>
          <w:sz w:val="20"/>
          <w:szCs w:val="21"/>
        </w:rPr>
        <w:t>②</w:t>
      </w:r>
      <w:r w:rsidR="00B941D5">
        <w:rPr>
          <w:rFonts w:asciiTheme="majorEastAsia" w:eastAsiaTheme="majorEastAsia" w:hAnsiTheme="majorEastAsia" w:hint="eastAsia"/>
          <w:sz w:val="20"/>
          <w:szCs w:val="21"/>
        </w:rPr>
        <w:t>１</w:t>
      </w:r>
      <w:r w:rsidRPr="008F1D83">
        <w:rPr>
          <w:rFonts w:asciiTheme="majorEastAsia" w:eastAsiaTheme="majorEastAsia" w:hAnsiTheme="majorEastAsia" w:hint="eastAsia"/>
          <w:sz w:val="20"/>
          <w:szCs w:val="21"/>
        </w:rPr>
        <w:t>の期間を含めた３か月間の売上高等の減少率</w:t>
      </w:r>
    </w:p>
    <w:p w14:paraId="08458CBC" w14:textId="77777777" w:rsidR="00681CF9" w:rsidRPr="008F1D83" w:rsidRDefault="00681CF9" w:rsidP="00681CF9">
      <w:pPr>
        <w:spacing w:line="360" w:lineRule="auto"/>
        <w:ind w:firstLineChars="200" w:firstLine="400"/>
        <w:rPr>
          <w:rFonts w:asciiTheme="majorEastAsia" w:eastAsiaTheme="majorEastAsia" w:hAnsiTheme="majorEastAsia"/>
          <w:sz w:val="20"/>
          <w:szCs w:val="21"/>
        </w:rPr>
      </w:pPr>
      <w:r w:rsidRPr="008F1D83">
        <w:rPr>
          <w:rFonts w:asciiTheme="majorEastAsia" w:eastAsiaTheme="majorEastAsia" w:hAnsiTheme="majorEastAsia" w:hint="eastAsia"/>
          <w:sz w:val="20"/>
          <w:szCs w:val="21"/>
        </w:rPr>
        <w:t xml:space="preserve">【Ａ】＋【Ｃ】＝ </w:t>
      </w:r>
      <w:r w:rsidRPr="008F1D83">
        <w:rPr>
          <w:rFonts w:asciiTheme="majorEastAsia" w:eastAsiaTheme="majorEastAsia" w:hAnsiTheme="majorEastAsia" w:hint="eastAsia"/>
          <w:sz w:val="20"/>
          <w:szCs w:val="21"/>
          <w:u w:val="single"/>
        </w:rPr>
        <w:t xml:space="preserve">　　　　　　　　　　　　　　　　円（本年度売上高等）</w:t>
      </w:r>
    </w:p>
    <w:p w14:paraId="6F34B208" w14:textId="77777777" w:rsidR="00681CF9" w:rsidRPr="008F1D83" w:rsidRDefault="00681CF9" w:rsidP="00296CC4">
      <w:pPr>
        <w:spacing w:line="360" w:lineRule="auto"/>
        <w:ind w:firstLineChars="200" w:firstLine="400"/>
        <w:rPr>
          <w:rFonts w:asciiTheme="majorEastAsia" w:eastAsiaTheme="majorEastAsia" w:hAnsiTheme="majorEastAsia"/>
          <w:sz w:val="20"/>
          <w:szCs w:val="21"/>
        </w:rPr>
      </w:pPr>
      <w:r w:rsidRPr="008F1D83">
        <w:rPr>
          <w:rFonts w:asciiTheme="majorEastAsia" w:eastAsiaTheme="majorEastAsia" w:hAnsiTheme="majorEastAsia" w:hint="eastAsia"/>
          <w:sz w:val="20"/>
          <w:szCs w:val="21"/>
        </w:rPr>
        <w:t xml:space="preserve">【Ｂ】＋【Ｄ】＝ </w:t>
      </w:r>
      <w:r w:rsidRPr="008F1D83">
        <w:rPr>
          <w:rFonts w:asciiTheme="majorEastAsia" w:eastAsiaTheme="majorEastAsia" w:hAnsiTheme="majorEastAsia" w:hint="eastAsia"/>
          <w:sz w:val="20"/>
          <w:szCs w:val="21"/>
          <w:u w:val="single"/>
        </w:rPr>
        <w:t xml:space="preserve">　　　　　　　　　　　　　　　　円（前年度売上高等）</w:t>
      </w:r>
    </w:p>
    <w:p w14:paraId="539EBD6A" w14:textId="65E08A6F" w:rsidR="00681CF9" w:rsidRDefault="00681CF9" w:rsidP="00681CF9">
      <w:pPr>
        <w:ind w:firstLineChars="200" w:firstLine="400"/>
        <w:rPr>
          <w:rFonts w:asciiTheme="majorEastAsia" w:eastAsiaTheme="majorEastAsia" w:hAnsiTheme="majorEastAsia"/>
          <w:sz w:val="20"/>
          <w:szCs w:val="21"/>
        </w:rPr>
      </w:pPr>
      <w:r w:rsidRPr="008F1D83">
        <w:rPr>
          <w:rFonts w:asciiTheme="majorEastAsia" w:eastAsiaTheme="majorEastAsia" w:hAnsiTheme="majorEastAsia"/>
          <w:sz w:val="20"/>
          <w:szCs w:val="21"/>
        </w:rPr>
        <w:t>{</w:t>
      </w:r>
      <w:r w:rsidRPr="008F1D83">
        <w:rPr>
          <w:rFonts w:asciiTheme="majorEastAsia" w:eastAsiaTheme="majorEastAsia" w:hAnsiTheme="majorEastAsia" w:hint="eastAsia"/>
          <w:sz w:val="20"/>
          <w:szCs w:val="21"/>
        </w:rPr>
        <w:t>（Ｂ＋Ｄ）－（Ａ＋Ｃ）</w:t>
      </w:r>
      <w:r w:rsidRPr="008F1D83">
        <w:rPr>
          <w:rFonts w:asciiTheme="majorEastAsia" w:eastAsiaTheme="majorEastAsia" w:hAnsiTheme="majorEastAsia"/>
          <w:sz w:val="20"/>
          <w:szCs w:val="21"/>
        </w:rPr>
        <w:t>}</w:t>
      </w:r>
      <w:r w:rsidRPr="008F1D83">
        <w:rPr>
          <w:rFonts w:asciiTheme="majorEastAsia" w:eastAsiaTheme="majorEastAsia" w:hAnsiTheme="majorEastAsia" w:hint="eastAsia"/>
          <w:sz w:val="20"/>
          <w:szCs w:val="21"/>
        </w:rPr>
        <w:t>÷（Ｂ＋Ｄ）×</w:t>
      </w:r>
      <w:r w:rsidRPr="008F1D83">
        <w:rPr>
          <w:rFonts w:asciiTheme="majorEastAsia" w:eastAsiaTheme="majorEastAsia" w:hAnsiTheme="majorEastAsia"/>
          <w:sz w:val="20"/>
          <w:szCs w:val="21"/>
        </w:rPr>
        <w:t xml:space="preserve"> </w:t>
      </w:r>
      <w:r w:rsidRPr="008F1D83">
        <w:rPr>
          <w:rFonts w:asciiTheme="majorEastAsia" w:eastAsiaTheme="majorEastAsia" w:hAnsiTheme="majorEastAsia" w:hint="eastAsia"/>
          <w:sz w:val="20"/>
          <w:szCs w:val="21"/>
        </w:rPr>
        <w:t xml:space="preserve">１００　＝　</w:t>
      </w:r>
      <w:r w:rsidRPr="008F1D83">
        <w:rPr>
          <w:rFonts w:asciiTheme="majorEastAsia" w:eastAsiaTheme="majorEastAsia" w:hAnsiTheme="majorEastAsia" w:hint="eastAsia"/>
          <w:sz w:val="20"/>
          <w:szCs w:val="21"/>
          <w:u w:val="single"/>
        </w:rPr>
        <w:t xml:space="preserve">　　　　　　　　％</w:t>
      </w:r>
      <w:r w:rsidRPr="008F1D83">
        <w:rPr>
          <w:rFonts w:asciiTheme="majorEastAsia" w:eastAsiaTheme="majorEastAsia" w:hAnsiTheme="majorEastAsia" w:hint="eastAsia"/>
          <w:sz w:val="20"/>
          <w:szCs w:val="21"/>
        </w:rPr>
        <w:t>≧５．０％</w:t>
      </w:r>
    </w:p>
    <w:p w14:paraId="722BB204" w14:textId="115940A9" w:rsidR="004043B7" w:rsidRDefault="004043B7" w:rsidP="00681CF9">
      <w:pPr>
        <w:ind w:firstLineChars="200" w:firstLine="400"/>
        <w:rPr>
          <w:rFonts w:asciiTheme="majorEastAsia" w:eastAsiaTheme="majorEastAsia" w:hAnsiTheme="majorEastAsia"/>
          <w:sz w:val="20"/>
          <w:szCs w:val="21"/>
        </w:rPr>
      </w:pPr>
    </w:p>
    <w:p w14:paraId="6767A8BB" w14:textId="49713167" w:rsidR="00B941D5" w:rsidRPr="008F1D83" w:rsidRDefault="00B941D5" w:rsidP="00B941D5">
      <w:pPr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３</w:t>
      </w:r>
      <w:r w:rsidRPr="008F1D83">
        <w:rPr>
          <w:rFonts w:asciiTheme="majorEastAsia" w:eastAsiaTheme="majorEastAsia" w:hAnsiTheme="majorEastAsia" w:hint="eastAsia"/>
          <w:sz w:val="20"/>
          <w:szCs w:val="21"/>
        </w:rPr>
        <w:t xml:space="preserve">　</w:t>
      </w:r>
      <w:r w:rsidRPr="00B941D5">
        <w:rPr>
          <w:rFonts w:asciiTheme="majorEastAsia" w:eastAsiaTheme="majorEastAsia" w:hAnsiTheme="majorEastAsia" w:hint="eastAsia"/>
          <w:sz w:val="20"/>
          <w:szCs w:val="21"/>
        </w:rPr>
        <w:t>最近１か月間の後の２か月間</w:t>
      </w:r>
      <w:r w:rsidRPr="008F1D83">
        <w:rPr>
          <w:rFonts w:asciiTheme="majorEastAsia" w:eastAsiaTheme="majorEastAsia" w:hAnsiTheme="majorEastAsia" w:hint="eastAsia"/>
          <w:sz w:val="20"/>
          <w:szCs w:val="21"/>
        </w:rPr>
        <w:t>の見込売上高等について</w:t>
      </w:r>
      <w:r>
        <w:rPr>
          <w:rFonts w:asciiTheme="majorEastAsia" w:eastAsiaTheme="majorEastAsia" w:hAnsiTheme="majorEastAsia" w:hint="eastAsia"/>
          <w:sz w:val="20"/>
          <w:szCs w:val="21"/>
        </w:rPr>
        <w:t>（全体</w:t>
      </w:r>
      <w:r w:rsidR="00224CDE">
        <w:rPr>
          <w:rFonts w:asciiTheme="majorEastAsia" w:eastAsiaTheme="majorEastAsia" w:hAnsiTheme="majorEastAsia" w:hint="eastAsia"/>
          <w:sz w:val="20"/>
          <w:szCs w:val="21"/>
        </w:rPr>
        <w:t>の売上高</w:t>
      </w:r>
      <w:r>
        <w:rPr>
          <w:rFonts w:asciiTheme="majorEastAsia" w:eastAsiaTheme="majorEastAsia" w:hAnsiTheme="majorEastAsia" w:hint="eastAsia"/>
          <w:sz w:val="20"/>
          <w:szCs w:val="21"/>
        </w:rPr>
        <w:t>）</w:t>
      </w:r>
    </w:p>
    <w:p w14:paraId="0EC0F902" w14:textId="77777777" w:rsidR="00B941D5" w:rsidRPr="008F1D83" w:rsidRDefault="00B941D5" w:rsidP="00B941D5">
      <w:pPr>
        <w:ind w:firstLineChars="100" w:firstLine="200"/>
        <w:rPr>
          <w:rFonts w:asciiTheme="majorEastAsia" w:eastAsiaTheme="majorEastAsia" w:hAnsiTheme="majorEastAsia"/>
          <w:sz w:val="20"/>
        </w:rPr>
      </w:pPr>
      <w:r w:rsidRPr="008F1D83">
        <w:rPr>
          <w:rFonts w:asciiTheme="majorEastAsia" w:eastAsiaTheme="majorEastAsia" w:hAnsiTheme="majorEastAsia" w:hint="eastAsia"/>
          <w:sz w:val="20"/>
        </w:rPr>
        <w:t>①最近１か月間の後の２か月間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1644"/>
        <w:gridCol w:w="3034"/>
        <w:gridCol w:w="1686"/>
        <w:gridCol w:w="2992"/>
      </w:tblGrid>
      <w:tr w:rsidR="00B941D5" w:rsidRPr="008F1D83" w14:paraId="0A9C0BCB" w14:textId="77777777" w:rsidTr="005E0E8C">
        <w:trPr>
          <w:trHeight w:val="397"/>
        </w:trPr>
        <w:tc>
          <w:tcPr>
            <w:tcW w:w="1644" w:type="dxa"/>
            <w:vAlign w:val="center"/>
          </w:tcPr>
          <w:p w14:paraId="1C1D8ADC" w14:textId="77777777" w:rsidR="00B941D5" w:rsidRPr="008F1D83" w:rsidRDefault="00B941D5" w:rsidP="00780872">
            <w:pPr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8F1D83">
              <w:rPr>
                <w:rFonts w:asciiTheme="majorEastAsia" w:eastAsiaTheme="majorEastAsia" w:hAnsiTheme="majorEastAsia" w:hint="eastAsia"/>
                <w:sz w:val="20"/>
              </w:rPr>
              <w:t>対象月</w:t>
            </w:r>
          </w:p>
        </w:tc>
        <w:tc>
          <w:tcPr>
            <w:tcW w:w="3034" w:type="dxa"/>
            <w:vAlign w:val="center"/>
          </w:tcPr>
          <w:p w14:paraId="3464D830" w14:textId="77777777" w:rsidR="00B941D5" w:rsidRPr="008F1D83" w:rsidRDefault="00B941D5" w:rsidP="0078087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F1D83">
              <w:rPr>
                <w:rFonts w:asciiTheme="majorEastAsia" w:eastAsiaTheme="majorEastAsia" w:hAnsiTheme="majorEastAsia" w:hint="eastAsia"/>
                <w:sz w:val="20"/>
              </w:rPr>
              <w:t>売上高等（見込み）</w:t>
            </w:r>
          </w:p>
        </w:tc>
        <w:tc>
          <w:tcPr>
            <w:tcW w:w="1686" w:type="dxa"/>
            <w:vAlign w:val="center"/>
          </w:tcPr>
          <w:p w14:paraId="1BC6811B" w14:textId="77777777" w:rsidR="00B941D5" w:rsidRPr="008F1D83" w:rsidRDefault="00B941D5" w:rsidP="0078087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F1D83">
              <w:rPr>
                <w:rFonts w:asciiTheme="majorEastAsia" w:eastAsiaTheme="majorEastAsia" w:hAnsiTheme="majorEastAsia" w:hint="eastAsia"/>
                <w:sz w:val="20"/>
              </w:rPr>
              <w:t>前年同期</w:t>
            </w:r>
          </w:p>
        </w:tc>
        <w:tc>
          <w:tcPr>
            <w:tcW w:w="2992" w:type="dxa"/>
            <w:vAlign w:val="center"/>
          </w:tcPr>
          <w:p w14:paraId="2953B038" w14:textId="77777777" w:rsidR="00B941D5" w:rsidRPr="008F1D83" w:rsidRDefault="00B941D5" w:rsidP="0078087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F1D83">
              <w:rPr>
                <w:rFonts w:asciiTheme="majorEastAsia" w:eastAsiaTheme="majorEastAsia" w:hAnsiTheme="majorEastAsia" w:hint="eastAsia"/>
                <w:sz w:val="20"/>
              </w:rPr>
              <w:t>売上高等（実績）</w:t>
            </w:r>
          </w:p>
        </w:tc>
      </w:tr>
      <w:tr w:rsidR="00B941D5" w:rsidRPr="008F1D83" w14:paraId="65754475" w14:textId="77777777" w:rsidTr="005E0E8C">
        <w:trPr>
          <w:trHeight w:val="397"/>
        </w:trPr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1F7D2E1C" w14:textId="77777777" w:rsidR="00B941D5" w:rsidRPr="008F1D83" w:rsidRDefault="00B941D5" w:rsidP="005E0E8C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8F1D83">
              <w:rPr>
                <w:rFonts w:asciiTheme="majorEastAsia" w:eastAsiaTheme="majorEastAsia" w:hAnsiTheme="majorEastAsia" w:hint="eastAsia"/>
                <w:sz w:val="20"/>
              </w:rPr>
              <w:t xml:space="preserve">　 年　　月</w:t>
            </w: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14:paraId="205EA6F7" w14:textId="77777777" w:rsidR="00B941D5" w:rsidRPr="008F1D83" w:rsidRDefault="00B941D5" w:rsidP="00780872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8F1D83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6A380D72" w14:textId="77777777" w:rsidR="00B941D5" w:rsidRPr="008F1D83" w:rsidRDefault="00B941D5" w:rsidP="005E0E8C">
            <w:pPr>
              <w:ind w:firstLineChars="200" w:firstLine="40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8F1D83">
              <w:rPr>
                <w:rFonts w:asciiTheme="majorEastAsia" w:eastAsiaTheme="majorEastAsia" w:hAnsiTheme="majorEastAsia" w:hint="eastAsia"/>
                <w:sz w:val="20"/>
              </w:rPr>
              <w:t>年　　月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14:paraId="0368C5B4" w14:textId="77777777" w:rsidR="00B941D5" w:rsidRPr="008F1D83" w:rsidRDefault="00B941D5" w:rsidP="00780872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8F1D83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</w:tc>
      </w:tr>
      <w:tr w:rsidR="00B941D5" w:rsidRPr="008F1D83" w14:paraId="3260435F" w14:textId="77777777" w:rsidTr="005E0E8C">
        <w:trPr>
          <w:trHeight w:val="397"/>
        </w:trPr>
        <w:tc>
          <w:tcPr>
            <w:tcW w:w="16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ED033F0" w14:textId="77777777" w:rsidR="00B941D5" w:rsidRPr="008F1D83" w:rsidRDefault="00B941D5" w:rsidP="005E0E8C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8F1D83">
              <w:rPr>
                <w:rFonts w:asciiTheme="majorEastAsia" w:eastAsiaTheme="majorEastAsia" w:hAnsiTheme="majorEastAsia" w:hint="eastAsia"/>
                <w:sz w:val="20"/>
              </w:rPr>
              <w:t xml:space="preserve">　 年　　月</w:t>
            </w:r>
          </w:p>
        </w:tc>
        <w:tc>
          <w:tcPr>
            <w:tcW w:w="3034" w:type="dxa"/>
            <w:tcBorders>
              <w:top w:val="single" w:sz="4" w:space="0" w:color="auto"/>
              <w:bottom w:val="double" w:sz="4" w:space="0" w:color="auto"/>
            </w:tcBorders>
          </w:tcPr>
          <w:p w14:paraId="74656C8E" w14:textId="77777777" w:rsidR="00B941D5" w:rsidRPr="008F1D83" w:rsidRDefault="00B941D5" w:rsidP="00780872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8F1D83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</w:tc>
        <w:tc>
          <w:tcPr>
            <w:tcW w:w="16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20272C7" w14:textId="77777777" w:rsidR="00B941D5" w:rsidRPr="008F1D83" w:rsidRDefault="00B941D5" w:rsidP="005E0E8C">
            <w:pPr>
              <w:ind w:firstLineChars="200" w:firstLine="40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8F1D83">
              <w:rPr>
                <w:rFonts w:asciiTheme="majorEastAsia" w:eastAsiaTheme="majorEastAsia" w:hAnsiTheme="majorEastAsia" w:hint="eastAsia"/>
                <w:sz w:val="20"/>
              </w:rPr>
              <w:t>年　　月</w:t>
            </w:r>
          </w:p>
        </w:tc>
        <w:tc>
          <w:tcPr>
            <w:tcW w:w="2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2FA2B69" w14:textId="77777777" w:rsidR="00B941D5" w:rsidRPr="008F1D83" w:rsidRDefault="00B941D5" w:rsidP="00780872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8F1D83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</w:tc>
      </w:tr>
      <w:tr w:rsidR="00B941D5" w:rsidRPr="008F1D83" w14:paraId="73504069" w14:textId="77777777" w:rsidTr="005E0E8C">
        <w:trPr>
          <w:trHeight w:val="397"/>
        </w:trPr>
        <w:tc>
          <w:tcPr>
            <w:tcW w:w="1644" w:type="dxa"/>
            <w:tcBorders>
              <w:top w:val="double" w:sz="4" w:space="0" w:color="auto"/>
            </w:tcBorders>
            <w:vAlign w:val="center"/>
          </w:tcPr>
          <w:p w14:paraId="32056064" w14:textId="77777777" w:rsidR="00B941D5" w:rsidRPr="008F1D83" w:rsidRDefault="00B941D5" w:rsidP="0078087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bookmarkStart w:id="2" w:name="_Hlk82594144"/>
            <w:r w:rsidRPr="008F1D83">
              <w:rPr>
                <w:rFonts w:asciiTheme="majorEastAsia" w:eastAsiaTheme="majorEastAsia" w:hAnsiTheme="majorEastAsia" w:hint="eastAsia"/>
                <w:sz w:val="20"/>
              </w:rPr>
              <w:t>計</w:t>
            </w:r>
          </w:p>
        </w:tc>
        <w:tc>
          <w:tcPr>
            <w:tcW w:w="3034" w:type="dxa"/>
            <w:tcBorders>
              <w:top w:val="double" w:sz="4" w:space="0" w:color="auto"/>
            </w:tcBorders>
            <w:vAlign w:val="center"/>
          </w:tcPr>
          <w:p w14:paraId="134F9DBE" w14:textId="362CF4FF" w:rsidR="00B941D5" w:rsidRPr="008F1D83" w:rsidRDefault="00B941D5" w:rsidP="00926EC4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8F1D83">
              <w:rPr>
                <w:rFonts w:asciiTheme="majorEastAsia" w:eastAsiaTheme="majorEastAsia" w:hAnsiTheme="majorEastAsia" w:hint="eastAsia"/>
                <w:sz w:val="20"/>
              </w:rPr>
              <w:t xml:space="preserve">【Ｃ】　　　　　　　 </w:t>
            </w:r>
            <w:r w:rsidR="00926EC4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8F1D83">
              <w:rPr>
                <w:rFonts w:asciiTheme="majorEastAsia" w:eastAsiaTheme="majorEastAsia" w:hAnsiTheme="majorEastAsia" w:hint="eastAsia"/>
                <w:sz w:val="20"/>
              </w:rPr>
              <w:t xml:space="preserve">　円</w:t>
            </w:r>
          </w:p>
        </w:tc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14:paraId="70634B73" w14:textId="77777777" w:rsidR="00B941D5" w:rsidRPr="008F1D83" w:rsidRDefault="00B941D5" w:rsidP="0078087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F1D83">
              <w:rPr>
                <w:rFonts w:asciiTheme="majorEastAsia" w:eastAsiaTheme="majorEastAsia" w:hAnsiTheme="majorEastAsia" w:hint="eastAsia"/>
                <w:sz w:val="20"/>
              </w:rPr>
              <w:t>計</w:t>
            </w:r>
          </w:p>
        </w:tc>
        <w:tc>
          <w:tcPr>
            <w:tcW w:w="2992" w:type="dxa"/>
            <w:tcBorders>
              <w:top w:val="double" w:sz="4" w:space="0" w:color="auto"/>
            </w:tcBorders>
            <w:vAlign w:val="center"/>
          </w:tcPr>
          <w:p w14:paraId="2C527B48" w14:textId="78A86A55" w:rsidR="00B941D5" w:rsidRPr="008F1D83" w:rsidRDefault="00B941D5" w:rsidP="00926EC4">
            <w:pPr>
              <w:ind w:leftChars="-40" w:left="-84" w:firstLineChars="42" w:firstLine="84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8F1D83">
              <w:rPr>
                <w:rFonts w:asciiTheme="majorEastAsia" w:eastAsiaTheme="majorEastAsia" w:hAnsiTheme="majorEastAsia" w:hint="eastAsia"/>
                <w:sz w:val="20"/>
              </w:rPr>
              <w:t xml:space="preserve">【Ｄ】　　　　　　</w:t>
            </w:r>
            <w:r w:rsidR="00926EC4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8F1D83">
              <w:rPr>
                <w:rFonts w:asciiTheme="majorEastAsia" w:eastAsiaTheme="majorEastAsia" w:hAnsiTheme="majorEastAsia" w:hint="eastAsia"/>
                <w:sz w:val="20"/>
              </w:rPr>
              <w:t xml:space="preserve">　 　円</w:t>
            </w:r>
          </w:p>
        </w:tc>
      </w:tr>
    </w:tbl>
    <w:bookmarkEnd w:id="2"/>
    <w:p w14:paraId="68C3F261" w14:textId="4BB45B67" w:rsidR="00B941D5" w:rsidRPr="008F1D83" w:rsidRDefault="00B941D5" w:rsidP="00B941D5">
      <w:pPr>
        <w:ind w:firstLineChars="100" w:firstLine="200"/>
        <w:rPr>
          <w:rFonts w:asciiTheme="majorEastAsia" w:eastAsiaTheme="majorEastAsia" w:hAnsiTheme="majorEastAsia"/>
          <w:sz w:val="20"/>
          <w:szCs w:val="21"/>
        </w:rPr>
      </w:pPr>
      <w:r w:rsidRPr="008F1D83">
        <w:rPr>
          <w:rFonts w:asciiTheme="majorEastAsia" w:eastAsiaTheme="majorEastAsia" w:hAnsiTheme="majorEastAsia" w:hint="eastAsia"/>
          <w:sz w:val="20"/>
          <w:szCs w:val="21"/>
        </w:rPr>
        <w:t>②</w:t>
      </w:r>
      <w:r>
        <w:rPr>
          <w:rFonts w:asciiTheme="majorEastAsia" w:eastAsiaTheme="majorEastAsia" w:hAnsiTheme="majorEastAsia" w:hint="eastAsia"/>
          <w:sz w:val="20"/>
          <w:szCs w:val="21"/>
        </w:rPr>
        <w:t>２</w:t>
      </w:r>
      <w:r w:rsidRPr="008F1D83">
        <w:rPr>
          <w:rFonts w:asciiTheme="majorEastAsia" w:eastAsiaTheme="majorEastAsia" w:hAnsiTheme="majorEastAsia" w:hint="eastAsia"/>
          <w:sz w:val="20"/>
          <w:szCs w:val="21"/>
        </w:rPr>
        <w:t>の期間を含めた３か月間の売上高等の減少率</w:t>
      </w:r>
    </w:p>
    <w:p w14:paraId="4036655B" w14:textId="77777777" w:rsidR="00B941D5" w:rsidRPr="008F1D83" w:rsidRDefault="00B941D5" w:rsidP="00B941D5">
      <w:pPr>
        <w:spacing w:line="360" w:lineRule="auto"/>
        <w:ind w:firstLineChars="200" w:firstLine="400"/>
        <w:rPr>
          <w:rFonts w:asciiTheme="majorEastAsia" w:eastAsiaTheme="majorEastAsia" w:hAnsiTheme="majorEastAsia"/>
          <w:sz w:val="20"/>
          <w:szCs w:val="21"/>
        </w:rPr>
      </w:pPr>
      <w:r w:rsidRPr="008F1D83">
        <w:rPr>
          <w:rFonts w:asciiTheme="majorEastAsia" w:eastAsiaTheme="majorEastAsia" w:hAnsiTheme="majorEastAsia" w:hint="eastAsia"/>
          <w:sz w:val="20"/>
          <w:szCs w:val="21"/>
        </w:rPr>
        <w:t xml:space="preserve">【Ａ】＋【Ｃ】＝ </w:t>
      </w:r>
      <w:r w:rsidRPr="008F1D83">
        <w:rPr>
          <w:rFonts w:asciiTheme="majorEastAsia" w:eastAsiaTheme="majorEastAsia" w:hAnsiTheme="majorEastAsia" w:hint="eastAsia"/>
          <w:sz w:val="20"/>
          <w:szCs w:val="21"/>
          <w:u w:val="single"/>
        </w:rPr>
        <w:t xml:space="preserve">　　　　　　　　　　　　　　　　円（本年度売上高等）</w:t>
      </w:r>
    </w:p>
    <w:p w14:paraId="01DB200A" w14:textId="77777777" w:rsidR="00B941D5" w:rsidRPr="008F1D83" w:rsidRDefault="00B941D5" w:rsidP="00C4358C">
      <w:pPr>
        <w:spacing w:line="480" w:lineRule="auto"/>
        <w:ind w:firstLineChars="200" w:firstLine="400"/>
        <w:rPr>
          <w:rFonts w:asciiTheme="majorEastAsia" w:eastAsiaTheme="majorEastAsia" w:hAnsiTheme="majorEastAsia"/>
          <w:sz w:val="20"/>
          <w:szCs w:val="21"/>
        </w:rPr>
      </w:pPr>
      <w:r w:rsidRPr="008F1D83">
        <w:rPr>
          <w:rFonts w:asciiTheme="majorEastAsia" w:eastAsiaTheme="majorEastAsia" w:hAnsiTheme="majorEastAsia" w:hint="eastAsia"/>
          <w:sz w:val="20"/>
          <w:szCs w:val="21"/>
        </w:rPr>
        <w:t xml:space="preserve">【Ｂ】＋【Ｄ】＝ </w:t>
      </w:r>
      <w:r w:rsidRPr="008F1D83">
        <w:rPr>
          <w:rFonts w:asciiTheme="majorEastAsia" w:eastAsiaTheme="majorEastAsia" w:hAnsiTheme="majorEastAsia" w:hint="eastAsia"/>
          <w:sz w:val="20"/>
          <w:szCs w:val="21"/>
          <w:u w:val="single"/>
        </w:rPr>
        <w:t xml:space="preserve">　　　　　　　　　　　　　　　　円（前年度売上高等）</w:t>
      </w:r>
    </w:p>
    <w:p w14:paraId="4E68DA27" w14:textId="77777777" w:rsidR="00B941D5" w:rsidRPr="008F1D83" w:rsidRDefault="00B941D5" w:rsidP="00B941D5">
      <w:pPr>
        <w:ind w:firstLineChars="200" w:firstLine="400"/>
        <w:rPr>
          <w:rFonts w:asciiTheme="majorEastAsia" w:eastAsiaTheme="majorEastAsia" w:hAnsiTheme="majorEastAsia"/>
          <w:sz w:val="20"/>
          <w:szCs w:val="21"/>
        </w:rPr>
      </w:pPr>
      <w:r w:rsidRPr="008F1D83">
        <w:rPr>
          <w:rFonts w:asciiTheme="majorEastAsia" w:eastAsiaTheme="majorEastAsia" w:hAnsiTheme="majorEastAsia"/>
          <w:sz w:val="20"/>
          <w:szCs w:val="21"/>
        </w:rPr>
        <w:t>{</w:t>
      </w:r>
      <w:r w:rsidRPr="008F1D83">
        <w:rPr>
          <w:rFonts w:asciiTheme="majorEastAsia" w:eastAsiaTheme="majorEastAsia" w:hAnsiTheme="majorEastAsia" w:hint="eastAsia"/>
          <w:sz w:val="20"/>
          <w:szCs w:val="21"/>
        </w:rPr>
        <w:t>（Ｂ＋Ｄ）－（Ａ＋Ｃ）</w:t>
      </w:r>
      <w:r w:rsidRPr="008F1D83">
        <w:rPr>
          <w:rFonts w:asciiTheme="majorEastAsia" w:eastAsiaTheme="majorEastAsia" w:hAnsiTheme="majorEastAsia"/>
          <w:sz w:val="20"/>
          <w:szCs w:val="21"/>
        </w:rPr>
        <w:t>}</w:t>
      </w:r>
      <w:r w:rsidRPr="008F1D83">
        <w:rPr>
          <w:rFonts w:asciiTheme="majorEastAsia" w:eastAsiaTheme="majorEastAsia" w:hAnsiTheme="majorEastAsia" w:hint="eastAsia"/>
          <w:sz w:val="20"/>
          <w:szCs w:val="21"/>
        </w:rPr>
        <w:t>÷（Ｂ＋Ｄ）×</w:t>
      </w:r>
      <w:r w:rsidRPr="008F1D83">
        <w:rPr>
          <w:rFonts w:asciiTheme="majorEastAsia" w:eastAsiaTheme="majorEastAsia" w:hAnsiTheme="majorEastAsia"/>
          <w:sz w:val="20"/>
          <w:szCs w:val="21"/>
        </w:rPr>
        <w:t xml:space="preserve"> </w:t>
      </w:r>
      <w:r w:rsidRPr="008F1D83">
        <w:rPr>
          <w:rFonts w:asciiTheme="majorEastAsia" w:eastAsiaTheme="majorEastAsia" w:hAnsiTheme="majorEastAsia" w:hint="eastAsia"/>
          <w:sz w:val="20"/>
          <w:szCs w:val="21"/>
        </w:rPr>
        <w:t xml:space="preserve">１００　＝　</w:t>
      </w:r>
      <w:r w:rsidRPr="008F1D83">
        <w:rPr>
          <w:rFonts w:asciiTheme="majorEastAsia" w:eastAsiaTheme="majorEastAsia" w:hAnsiTheme="majorEastAsia" w:hint="eastAsia"/>
          <w:sz w:val="20"/>
          <w:szCs w:val="21"/>
          <w:u w:val="single"/>
        </w:rPr>
        <w:t xml:space="preserve">　　　　　　　　％</w:t>
      </w:r>
      <w:r w:rsidRPr="008F1D83">
        <w:rPr>
          <w:rFonts w:asciiTheme="majorEastAsia" w:eastAsiaTheme="majorEastAsia" w:hAnsiTheme="majorEastAsia" w:hint="eastAsia"/>
          <w:sz w:val="20"/>
          <w:szCs w:val="21"/>
        </w:rPr>
        <w:t>≧５．０％</w:t>
      </w:r>
    </w:p>
    <w:p w14:paraId="4A70E0AA" w14:textId="168126AB" w:rsidR="00B941D5" w:rsidRDefault="00B941D5" w:rsidP="00004551">
      <w:pPr>
        <w:widowControl/>
        <w:contextualSpacing/>
        <w:jc w:val="left"/>
        <w:rPr>
          <w:rFonts w:ascii="ＭＳ ゴシック" w:eastAsia="ＭＳ ゴシック" w:hAnsi="ＭＳ ゴシック"/>
          <w:sz w:val="20"/>
          <w:szCs w:val="21"/>
        </w:rPr>
      </w:pPr>
    </w:p>
    <w:p w14:paraId="73B53753" w14:textId="0A1856C1" w:rsidR="00224CDE" w:rsidRDefault="00224CDE" w:rsidP="00004551">
      <w:pPr>
        <w:widowControl/>
        <w:contextualSpacing/>
        <w:jc w:val="left"/>
        <w:rPr>
          <w:rFonts w:ascii="ＭＳ ゴシック" w:eastAsia="ＭＳ ゴシック" w:hAnsi="ＭＳ ゴシック"/>
          <w:sz w:val="20"/>
          <w:szCs w:val="21"/>
        </w:rPr>
      </w:pPr>
    </w:p>
    <w:p w14:paraId="70C8FCFD" w14:textId="77777777" w:rsidR="00224CDE" w:rsidRPr="00B941D5" w:rsidRDefault="00224CDE" w:rsidP="00004551">
      <w:pPr>
        <w:widowControl/>
        <w:contextualSpacing/>
        <w:jc w:val="left"/>
        <w:rPr>
          <w:rFonts w:ascii="ＭＳ ゴシック" w:eastAsia="ＭＳ ゴシック" w:hAnsi="ＭＳ ゴシック"/>
          <w:sz w:val="20"/>
          <w:szCs w:val="21"/>
        </w:rPr>
      </w:pPr>
    </w:p>
    <w:p w14:paraId="18641E23" w14:textId="77777777" w:rsidR="008B3920" w:rsidRDefault="008B3920" w:rsidP="008B3920">
      <w:pPr>
        <w:widowControl/>
        <w:ind w:left="613" w:hangingChars="292" w:hanging="613"/>
        <w:contextualSpacing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注）認定申請にあたっては、営んでいる事業が全て指定業種に属することが疎明できる書類等（例えば、取り扱っている製品・サービス等を疎明できる書類、許認可証など）や、上記の売上高が分かる書類等（例えば、試算表、売上台帳、確定申告書、法人事業概況説明書、注文台帳など）の提出が必要。</w:t>
      </w:r>
    </w:p>
    <w:p w14:paraId="2F97CCCA" w14:textId="7985ADA9" w:rsidR="00D43353" w:rsidRPr="008B3920" w:rsidRDefault="00D43353" w:rsidP="008B3920">
      <w:pPr>
        <w:widowControl/>
        <w:ind w:left="613" w:hangingChars="292" w:hanging="613"/>
        <w:contextualSpacing/>
        <w:jc w:val="left"/>
        <w:rPr>
          <w:rFonts w:ascii="ＭＳ ゴシック" w:eastAsia="ＭＳ ゴシック" w:hAnsi="ＭＳ ゴシック"/>
          <w:szCs w:val="21"/>
        </w:rPr>
      </w:pPr>
    </w:p>
    <w:sectPr w:rsidR="00D43353" w:rsidRPr="008B3920" w:rsidSect="006F1E8F">
      <w:footerReference w:type="even" r:id="rId8"/>
      <w:pgSz w:w="11906" w:h="16838" w:code="9"/>
      <w:pgMar w:top="567" w:right="1134" w:bottom="454" w:left="1134" w:header="720" w:footer="720" w:gutter="0"/>
      <w:pgNumType w:fmt="numberInDash" w:start="1"/>
      <w:cols w:space="720"/>
      <w:noEndnote/>
      <w:docGrid w:type="lines" w:linePitch="28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5F41F" w14:textId="77777777" w:rsidR="00C20AF2" w:rsidRDefault="00C20AF2">
      <w:r>
        <w:separator/>
      </w:r>
    </w:p>
  </w:endnote>
  <w:endnote w:type="continuationSeparator" w:id="0">
    <w:p w14:paraId="277ABEE0" w14:textId="77777777" w:rsidR="00C20AF2" w:rsidRDefault="00C2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AF7CE" w14:textId="77777777" w:rsidR="007D5BD8" w:rsidRDefault="007D5BD8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B617FE4" w14:textId="77777777" w:rsidR="007D5BD8" w:rsidRDefault="007D5B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A973A" w14:textId="77777777" w:rsidR="00C20AF2" w:rsidRDefault="00C20AF2">
      <w:r>
        <w:separator/>
      </w:r>
    </w:p>
  </w:footnote>
  <w:footnote w:type="continuationSeparator" w:id="0">
    <w:p w14:paraId="7639343E" w14:textId="77777777" w:rsidR="00C20AF2" w:rsidRDefault="00C20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A9D"/>
    <w:rsid w:val="00002B9C"/>
    <w:rsid w:val="00003162"/>
    <w:rsid w:val="00004551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4CDE"/>
    <w:rsid w:val="002260DE"/>
    <w:rsid w:val="0022657E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07CA"/>
    <w:rsid w:val="00291C87"/>
    <w:rsid w:val="00291D44"/>
    <w:rsid w:val="00293785"/>
    <w:rsid w:val="00296A3C"/>
    <w:rsid w:val="00296CC4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5EC9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43B7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A7BB8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D5A24"/>
    <w:rsid w:val="005E0E8C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1CF9"/>
    <w:rsid w:val="00683702"/>
    <w:rsid w:val="0068408E"/>
    <w:rsid w:val="00685960"/>
    <w:rsid w:val="00686EF8"/>
    <w:rsid w:val="00687813"/>
    <w:rsid w:val="006902D0"/>
    <w:rsid w:val="00690B27"/>
    <w:rsid w:val="0069182E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6F1E8F"/>
    <w:rsid w:val="007013AE"/>
    <w:rsid w:val="007041E2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4756B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87DDC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D5BD8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5D3D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2E7E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3920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1D83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26EC4"/>
    <w:rsid w:val="00932EA2"/>
    <w:rsid w:val="00934438"/>
    <w:rsid w:val="00937F71"/>
    <w:rsid w:val="009452A8"/>
    <w:rsid w:val="00945A76"/>
    <w:rsid w:val="00956860"/>
    <w:rsid w:val="00966937"/>
    <w:rsid w:val="0097421F"/>
    <w:rsid w:val="00975584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A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A2DC4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49F2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41D5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01F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1244C"/>
    <w:rsid w:val="00C201D8"/>
    <w:rsid w:val="00C2043D"/>
    <w:rsid w:val="00C20AF2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358C"/>
    <w:rsid w:val="00C45FA9"/>
    <w:rsid w:val="00C46117"/>
    <w:rsid w:val="00C4713D"/>
    <w:rsid w:val="00C47B48"/>
    <w:rsid w:val="00C50AD9"/>
    <w:rsid w:val="00C53158"/>
    <w:rsid w:val="00C54A5D"/>
    <w:rsid w:val="00C55A46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86B83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34C5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410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6CBA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5FF5"/>
    <w:rsid w:val="00F172CE"/>
    <w:rsid w:val="00F20F69"/>
    <w:rsid w:val="00F22C3E"/>
    <w:rsid w:val="00F23616"/>
    <w:rsid w:val="00F245B0"/>
    <w:rsid w:val="00F3093B"/>
    <w:rsid w:val="00F3516D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09A9"/>
    <w:rsid w:val="00F91141"/>
    <w:rsid w:val="00F93E25"/>
    <w:rsid w:val="00F94672"/>
    <w:rsid w:val="00F951AD"/>
    <w:rsid w:val="00FA18E9"/>
    <w:rsid w:val="00FA2FE0"/>
    <w:rsid w:val="00FA5B44"/>
    <w:rsid w:val="00FB175F"/>
    <w:rsid w:val="00FB26FB"/>
    <w:rsid w:val="00FB2A26"/>
    <w:rsid w:val="00FB3E69"/>
    <w:rsid w:val="00FB4094"/>
    <w:rsid w:val="00FB5823"/>
    <w:rsid w:val="00FB65DB"/>
    <w:rsid w:val="00FB691B"/>
    <w:rsid w:val="00FB6F92"/>
    <w:rsid w:val="00FB70FF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F77B14"/>
  <w15:docId w15:val="{ECE1982C-DC3F-4651-BA45-C1C0B1C3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A24E0-F434-4340-AC12-035D14C7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> 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subject/>
  <dc:creator>近藤　美和</dc:creator>
  <cp:keywords/>
  <dc:description/>
  <cp:lastModifiedBy>佐藤　亜衣</cp:lastModifiedBy>
  <cp:revision>12</cp:revision>
  <cp:lastPrinted>2012-10-10T11:32:00Z</cp:lastPrinted>
  <dcterms:created xsi:type="dcterms:W3CDTF">2020-03-16T02:46:00Z</dcterms:created>
  <dcterms:modified xsi:type="dcterms:W3CDTF">2021-09-15T02:42:00Z</dcterms:modified>
</cp:coreProperties>
</file>