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様式第３号（第８条関係）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/>
        </w:rPr>
      </w:pPr>
    </w:p>
    <w:p>
      <w:pPr>
        <w:pStyle w:val="0"/>
        <w:overflowPunct w:val="0"/>
        <w:autoSpaceDE w:val="0"/>
        <w:autoSpaceDN w:val="0"/>
        <w:spacing w:after="100" w:afterLines="0" w:afterAutospacing="0"/>
        <w:ind w:firstLine="1134" w:firstLineChars="54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南会津町元気のでる地域づくり支援事業変更（中止・廃止）承認申請書</w:t>
      </w:r>
    </w:p>
    <w:tbl>
      <w:tblPr>
        <w:tblStyle w:val="11"/>
        <w:tblW w:w="850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87"/>
        <w:gridCol w:w="2625"/>
        <w:gridCol w:w="1320"/>
        <w:gridCol w:w="2976"/>
      </w:tblGrid>
      <w:tr>
        <w:trPr>
          <w:trHeight w:val="3210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南会津町長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65" w:firstLineChars="1507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団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体・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業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　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代表者役職・氏名　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　　　　　　話　</w:t>
            </w:r>
          </w:p>
          <w:p>
            <w:pPr>
              <w:pStyle w:val="0"/>
              <w:overflowPunct w:val="0"/>
              <w:autoSpaceDE w:val="0"/>
              <w:autoSpaceDN w:val="0"/>
              <w:ind w:right="-99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449" w:firstLineChars="214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次のとおり事業計画を変更（中止・廃止）したいので、承認くださるよう申請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225" w:firstLineChars="1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します。</w:t>
            </w:r>
          </w:p>
        </w:tc>
      </w:tr>
      <w:tr>
        <w:trPr>
          <w:trHeight w:val="59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事業の名称</w:t>
            </w:r>
          </w:p>
        </w:tc>
        <w:tc>
          <w:tcPr>
            <w:tcW w:w="6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7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補助決定額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変更後の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840" w:id="1"/>
              </w:rPr>
              <w:t>補助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40" w:id="1"/>
              </w:rPr>
              <w:t>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260" w:firstLineChars="6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円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spacing w:val="26"/>
              </w:rPr>
            </w:pPr>
            <w:r>
              <w:rPr>
                <w:rFonts w:hint="eastAsia" w:ascii="ＭＳ 明朝" w:hAnsi="ＭＳ 明朝" w:eastAsia="ＭＳ 明朝"/>
                <w:spacing w:val="262"/>
                <w:kern w:val="0"/>
                <w:sz w:val="21"/>
                <w:fitText w:val="945" w:id="2"/>
              </w:rPr>
              <w:t>申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1"/>
                <w:fitText w:val="945" w:id="2"/>
              </w:rPr>
              <w:t>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  <w:spacing w:val="26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メニュー</w:t>
            </w:r>
          </w:p>
        </w:tc>
        <w:tc>
          <w:tcPr>
            <w:tcW w:w="6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735" w:firstLine="420" w:firstLineChars="2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一般枠　・　集落枠　・　若者枠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申請：　　　回目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交付決定日</w:t>
            </w:r>
          </w:p>
        </w:tc>
        <w:tc>
          <w:tcPr>
            <w:tcW w:w="6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630" w:firstLineChars="3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日付け　　南会津町指令総合第　　　号</w:t>
            </w:r>
          </w:p>
        </w:tc>
      </w:tr>
      <w:tr>
        <w:trPr>
          <w:trHeight w:val="558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事業の期間</w:t>
            </w:r>
          </w:p>
        </w:tc>
        <w:tc>
          <w:tcPr>
            <w:tcW w:w="6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630" w:firstLineChars="30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～　　　　　年　　月　　日</w:t>
            </w:r>
          </w:p>
        </w:tc>
      </w:tr>
      <w:tr>
        <w:trPr>
          <w:trHeight w:val="555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変更後の</w:t>
            </w:r>
          </w:p>
          <w:p>
            <w:pPr>
              <w:pStyle w:val="0"/>
              <w:overflowPunct w:val="0"/>
              <w:autoSpaceDE w:val="0"/>
              <w:autoSpaceDN w:val="0"/>
              <w:ind w:right="-145" w:rightChars="-69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事業期間</w:t>
            </w:r>
          </w:p>
        </w:tc>
        <w:tc>
          <w:tcPr>
            <w:tcW w:w="6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21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変更（中止・廃止）の内容及び理由</w:t>
            </w:r>
          </w:p>
        </w:tc>
      </w:tr>
      <w:tr>
        <w:trPr>
          <w:trHeight w:val="5361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/>
          <w:kern w:val="0"/>
        </w:rPr>
      </w:pPr>
    </w:p>
    <w:sectPr>
      <w:pgSz w:w="11905" w:h="16837"/>
      <w:pgMar w:top="1418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208</Characters>
  <Application>JUST Note</Application>
  <Lines>35</Lines>
  <Paragraphs>29</Paragraphs>
  <Company>Hewlett-Packard Company</Company>
  <CharactersWithSpaces>289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U1523</dc:creator>
  <cp:lastModifiedBy>赤羽 希</cp:lastModifiedBy>
  <cp:lastPrinted>2016-12-28T09:47:00Z</cp:lastPrinted>
  <dcterms:created xsi:type="dcterms:W3CDTF">2014-04-15T13:50:00Z</dcterms:created>
  <dcterms:modified xsi:type="dcterms:W3CDTF">2024-04-02T05:43:12Z</dcterms:modified>
  <cp:revision>43</cp:revision>
</cp:coreProperties>
</file>