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様式第７号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26"/>
          <w:kern w:val="2"/>
          <w:sz w:val="21"/>
        </w:rPr>
        <w:t>公共下水道使用開始等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南会津町長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</w:t>
      </w:r>
    </w:p>
    <w:p>
      <w:pPr>
        <w:pStyle w:val="0"/>
        <w:jc w:val="both"/>
      </w:pPr>
    </w:p>
    <w:p>
      <w:pPr>
        <w:pStyle w:val="0"/>
        <w:spacing w:after="10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公共下水道の使用を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開始・休止・廃止・再開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しますので下記のとおり届出します。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05"/>
        <w:gridCol w:w="6503"/>
      </w:tblGrid>
      <w:tr>
        <w:trPr>
          <w:trHeight w:val="68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排水設備の場所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南会津町　　　　　　　　　　　　　　　　番地</w:t>
            </w:r>
          </w:p>
        </w:tc>
      </w:tr>
      <w:tr>
        <w:trPr>
          <w:trHeight w:val="68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排除する水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　　□水道水以外の水　　□併用</w:t>
            </w:r>
          </w:p>
        </w:tc>
      </w:tr>
      <w:tr>
        <w:trPr>
          <w:trHeight w:val="68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一般排水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□家庭用　□事業用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□特定排水</w:t>
            </w:r>
          </w:p>
        </w:tc>
      </w:tr>
      <w:tr>
        <w:trPr>
          <w:trHeight w:val="68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使用開始・休止・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廃止・再開年月日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48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使用人員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人</w:t>
            </w:r>
          </w:p>
        </w:tc>
      </w:tr>
      <w:tr>
        <w:trPr>
          <w:trHeight w:val="48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承認番号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第　　　　　号</w:t>
            </w:r>
          </w:p>
        </w:tc>
      </w:tr>
      <w:tr>
        <w:trPr>
          <w:trHeight w:val="930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※氏名の欄には自署によらない場合は押印すること。自署の場合は押印を要さない。</w:t>
      </w:r>
    </w:p>
    <w:sectPr>
      <w:type w:val="nextColumn"/>
      <w:pgSz w:w="11906" w:h="16838"/>
      <w:pgMar w:top="1985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208</Characters>
  <Application>JUST Note</Application>
  <Lines>29</Lines>
  <Paragraphs>23</Paragraphs>
  <CharactersWithSpaces>308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廣野 亜香音</cp:lastModifiedBy>
  <dcterms:created xsi:type="dcterms:W3CDTF">2011-02-08T17:40:00Z</dcterms:created>
  <dcterms:modified xsi:type="dcterms:W3CDTF">2025-03-18T06:24:44Z</dcterms:modified>
  <cp:revision>11</cp:revision>
</cp:coreProperties>
</file>